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D492" w14:textId="62BFD3C0" w:rsidR="00782BC1" w:rsidRDefault="009D61B5">
      <w:r w:rsidRPr="00173A4C">
        <w:rPr>
          <w:b/>
          <w:noProof/>
          <w:sz w:val="24"/>
          <w:lang w:val="es-ES" w:eastAsia="es-ES"/>
        </w:rPr>
        <w:drawing>
          <wp:anchor distT="0" distB="0" distL="114300" distR="114300" simplePos="0" relativeHeight="251707392" behindDoc="1" locked="0" layoutInCell="1" allowOverlap="1" wp14:anchorId="7D3E7D27" wp14:editId="2BBAB1B0">
            <wp:simplePos x="0" y="0"/>
            <wp:positionH relativeFrom="column">
              <wp:posOffset>-1105535</wp:posOffset>
            </wp:positionH>
            <wp:positionV relativeFrom="page">
              <wp:posOffset>-12065</wp:posOffset>
            </wp:positionV>
            <wp:extent cx="7810500" cy="10204450"/>
            <wp:effectExtent l="0" t="0" r="0" b="6350"/>
            <wp:wrapNone/>
            <wp:docPr id="4" name="Imagen 4" descr="D:\Users\edna.garcia\Downloads\Infore de Resultados 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dna.garcia\Downloads\Infore de Resultados SC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20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BC1">
        <w:t xml:space="preserve"> </w:t>
      </w:r>
    </w:p>
    <w:sdt>
      <w:sdtPr>
        <w:id w:val="1845811912"/>
        <w:docPartObj>
          <w:docPartGallery w:val="Cover Pages"/>
          <w:docPartUnique/>
        </w:docPartObj>
      </w:sdtPr>
      <w:sdtEndPr/>
      <w:sdtContent>
        <w:p w14:paraId="5EE4C073" w14:textId="742B501A" w:rsidR="00207E40" w:rsidRDefault="00780977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703296" behindDoc="0" locked="0" layoutInCell="1" allowOverlap="1" wp14:anchorId="6F9C065C" wp14:editId="4AFB0DF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6350</wp:posOffset>
                    </wp:positionV>
                    <wp:extent cx="2832100" cy="527050"/>
                    <wp:effectExtent l="0" t="0" r="25400" b="2540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32100" cy="527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79938E" w14:textId="3546FB99" w:rsidR="00E015D0" w:rsidRPr="00780977" w:rsidRDefault="00780977" w:rsidP="009D61B5">
                                <w:pPr>
                                  <w:jc w:val="center"/>
                                  <w:rPr>
                                    <w:bCs/>
                                    <w:color w:val="FF0000"/>
                                    <w:sz w:val="36"/>
                                  </w:rPr>
                                </w:pPr>
                                <w:r w:rsidRPr="00780977">
                                  <w:rPr>
                                    <w:bCs/>
                                    <w:sz w:val="36"/>
                                  </w:rPr>
                                  <w:t>LOGO DE LA INSTITUCIÓN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C065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.5pt;width:223pt;height:41.5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" filled="f" strokecolor="red">
                    <v:textbox>
                      <w:txbxContent>
                        <w:p w14:paraId="2779938E" w14:textId="3546FB99" w:rsidR="00E015D0" w:rsidRPr="00780977" w:rsidRDefault="00780977" w:rsidP="009D61B5">
                          <w:pPr>
                            <w:jc w:val="center"/>
                            <w:rPr>
                              <w:bCs/>
                              <w:color w:val="FF0000"/>
                              <w:sz w:val="36"/>
                            </w:rPr>
                          </w:pPr>
                          <w:r w:rsidRPr="00780977">
                            <w:rPr>
                              <w:bCs/>
                              <w:sz w:val="36"/>
                            </w:rPr>
                            <w:t>LOGO DE LA INSTITUCIÓN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EC704BA" w14:textId="2E16252F" w:rsidR="005E303C" w:rsidRDefault="005E303C" w:rsidP="005E303C"/>
        <w:sdt>
          <w:sdtPr>
            <w:id w:val="1371032741"/>
            <w:docPartObj>
              <w:docPartGallery w:val="Cover Pages"/>
              <w:docPartUnique/>
            </w:docPartObj>
          </w:sdtPr>
          <w:sdtEndPr/>
          <w:sdtContent>
            <w:p w14:paraId="240D22EC" w14:textId="4CBCA03A" w:rsidR="005E303C" w:rsidRDefault="005E303C" w:rsidP="005E303C"/>
            <w:p w14:paraId="270178ED" w14:textId="6103DA56" w:rsidR="005E303C" w:rsidRDefault="00E015D0" w:rsidP="005E303C">
              <w:r>
                <w:rPr>
                  <w:noProof/>
                  <w:lang w:val="es-ES" w:eastAsia="es-ES"/>
                </w:rPr>
                <mc:AlternateContent>
                  <mc:Choice Requires="wps">
                    <w:drawing>
                      <wp:anchor distT="45720" distB="45720" distL="114300" distR="114300" simplePos="0" relativeHeight="251705344" behindDoc="0" locked="0" layoutInCell="1" allowOverlap="1" wp14:anchorId="5614C587" wp14:editId="3025C65F">
                        <wp:simplePos x="0" y="0"/>
                        <wp:positionH relativeFrom="margin">
                          <wp:posOffset>-635</wp:posOffset>
                        </wp:positionH>
                        <wp:positionV relativeFrom="paragraph">
                          <wp:posOffset>2853690</wp:posOffset>
                        </wp:positionV>
                        <wp:extent cx="5886450" cy="2355850"/>
                        <wp:effectExtent l="0" t="0" r="0" b="6350"/>
                        <wp:wrapSquare wrapText="bothSides"/>
                        <wp:docPr id="1" name="Cuadro de texto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86450" cy="235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A4581D" w14:textId="6A26E405" w:rsidR="00E015D0" w:rsidRPr="00780977" w:rsidRDefault="00780977" w:rsidP="00780977">
                                    <w:pPr>
                                      <w:jc w:val="center"/>
                                      <w:rPr>
                                        <w:rFonts w:cstheme="minorHAnsi"/>
                                        <w:bCs/>
                                        <w:color w:val="833C0B" w:themeColor="accent2" w:themeShade="80"/>
                                        <w:sz w:val="40"/>
                                        <w:szCs w:val="48"/>
                                      </w:rPr>
                                    </w:pPr>
                                    <w:r w:rsidRPr="00780977">
                                      <w:rPr>
                                        <w:rFonts w:cstheme="minorHAnsi"/>
                                        <w:bCs/>
                                        <w:color w:val="833C0B" w:themeColor="accent2" w:themeShade="80"/>
                                        <w:sz w:val="40"/>
                                        <w:szCs w:val="48"/>
                                      </w:rPr>
                                      <w:t>INFORME ANUAL DEL ESTADO QUE GUARDA EL SISTEMA DE CONTROL INTERNO INSTITUCIONAL 2023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5614C587" id="_x0000_s1027" type="#_x0000_t202" style="position:absolute;margin-left:-.05pt;margin-top:224.7pt;width:463.5pt;height:18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" filled="f" stroked="f">
                        <v:textbox>
                          <w:txbxContent>
                            <w:p w14:paraId="72A4581D" w14:textId="6A26E405" w:rsidR="00E015D0" w:rsidRPr="00780977" w:rsidRDefault="00780977" w:rsidP="00780977">
                              <w:pPr>
                                <w:jc w:val="center"/>
                                <w:rPr>
                                  <w:rFonts w:cstheme="minorHAnsi"/>
                                  <w:bCs/>
                                  <w:color w:val="833C0B" w:themeColor="accent2" w:themeShade="80"/>
                                  <w:sz w:val="40"/>
                                  <w:szCs w:val="48"/>
                                </w:rPr>
                              </w:pPr>
                              <w:r w:rsidRPr="00780977">
                                <w:rPr>
                                  <w:rFonts w:cstheme="minorHAnsi"/>
                                  <w:bCs/>
                                  <w:color w:val="833C0B" w:themeColor="accent2" w:themeShade="80"/>
                                  <w:sz w:val="40"/>
                                  <w:szCs w:val="48"/>
                                </w:rPr>
                                <w:t>INFORME ANUAL DEL ESTADO QUE GUARDA EL SISTEMA DE CONTROL INTERNO INSTITUCIONAL 2023</w:t>
                              </w:r>
                            </w:p>
                          </w:txbxContent>
                        </v:textbox>
                        <w10:wrap type="square" anchorx="margin"/>
                      </v:shape>
                    </w:pict>
                  </mc:Fallback>
                </mc:AlternateContent>
              </w:r>
              <w:r w:rsidR="005E303C">
                <w:br w:type="page"/>
              </w:r>
            </w:p>
          </w:sdtContent>
        </w:sdt>
        <w:p w14:paraId="489976B8" w14:textId="0898C886" w:rsidR="002F7FF5" w:rsidRPr="002F7FF5" w:rsidRDefault="005E303C" w:rsidP="002F7FF5">
          <w:pPr>
            <w:spacing w:after="0" w:line="240" w:lineRule="auto"/>
            <w:rPr>
              <w:b/>
              <w:color w:val="FF0000"/>
              <w:sz w:val="24"/>
            </w:rPr>
          </w:pPr>
          <w:r w:rsidRPr="001B64E5">
            <w:rPr>
              <w:b/>
              <w:sz w:val="24"/>
            </w:rPr>
            <w:lastRenderedPageBreak/>
            <w:t xml:space="preserve">Informe Anual del Estado que Guarda el Sistema de Control Interno Institucional </w:t>
          </w:r>
          <w:r w:rsidRPr="00F96E38">
            <w:rPr>
              <w:b/>
              <w:color w:val="FF0000"/>
              <w:sz w:val="24"/>
            </w:rPr>
            <w:t xml:space="preserve">de </w:t>
          </w:r>
        </w:p>
        <w:p w14:paraId="61B84A43" w14:textId="0D7E7D4C" w:rsidR="005E303C" w:rsidRPr="001B64E5" w:rsidRDefault="005E303C" w:rsidP="005E303C">
          <w:pPr>
            <w:spacing w:after="0" w:line="240" w:lineRule="auto"/>
            <w:jc w:val="center"/>
            <w:rPr>
              <w:b/>
              <w:sz w:val="28"/>
            </w:rPr>
          </w:pPr>
          <w:r w:rsidRPr="001B64E5">
            <w:rPr>
              <w:b/>
              <w:color w:val="FF0000"/>
              <w:sz w:val="28"/>
            </w:rPr>
            <w:t>NOMBRE DE LA INSTITUCIÓN</w:t>
          </w:r>
          <w:r w:rsidRPr="001B64E5">
            <w:rPr>
              <w:b/>
              <w:sz w:val="28"/>
            </w:rPr>
            <w:t xml:space="preserve"> </w:t>
          </w:r>
        </w:p>
        <w:p w14:paraId="4FF2A7D0" w14:textId="77777777" w:rsidR="002F7FF5" w:rsidRDefault="002F7FF5" w:rsidP="005E303C">
          <w:pPr>
            <w:spacing w:after="0" w:line="240" w:lineRule="auto"/>
            <w:jc w:val="center"/>
            <w:rPr>
              <w:b/>
              <w:sz w:val="24"/>
            </w:rPr>
          </w:pPr>
        </w:p>
        <w:p w14:paraId="7605D8C2" w14:textId="426C4DD4" w:rsidR="005E303C" w:rsidRPr="001B64E5" w:rsidRDefault="005E303C" w:rsidP="005E303C">
          <w:pPr>
            <w:spacing w:after="0" w:line="240" w:lineRule="auto"/>
            <w:jc w:val="center"/>
            <w:rPr>
              <w:b/>
              <w:sz w:val="24"/>
            </w:rPr>
          </w:pPr>
          <w:r w:rsidRPr="001B64E5">
            <w:rPr>
              <w:b/>
              <w:sz w:val="24"/>
            </w:rPr>
            <w:t>EJERCICIO 20</w:t>
          </w:r>
          <w:r w:rsidR="00CB0FBD">
            <w:rPr>
              <w:b/>
              <w:sz w:val="24"/>
            </w:rPr>
            <w:t>2</w:t>
          </w:r>
          <w:r w:rsidR="00780977">
            <w:rPr>
              <w:b/>
              <w:sz w:val="24"/>
            </w:rPr>
            <w:t>3</w:t>
          </w:r>
        </w:p>
        <w:p w14:paraId="5959844F" w14:textId="32227FD3" w:rsidR="005E303C" w:rsidRDefault="005E303C" w:rsidP="005E303C">
          <w:pPr>
            <w:spacing w:after="0" w:line="240" w:lineRule="auto"/>
            <w:rPr>
              <w:b/>
            </w:rPr>
          </w:pPr>
        </w:p>
        <w:p w14:paraId="6A92F557" w14:textId="77777777" w:rsidR="002F7FF5" w:rsidRPr="009909A9" w:rsidRDefault="002F7FF5" w:rsidP="005E303C">
          <w:pPr>
            <w:spacing w:after="0" w:line="240" w:lineRule="auto"/>
            <w:rPr>
              <w:b/>
            </w:rPr>
          </w:pPr>
        </w:p>
        <w:p w14:paraId="5A35B206" w14:textId="6B9F8326" w:rsidR="005E303C" w:rsidRPr="009909A9" w:rsidRDefault="005E303C" w:rsidP="005E303C">
          <w:pPr>
            <w:spacing w:after="0" w:line="240" w:lineRule="auto"/>
            <w:jc w:val="both"/>
          </w:pPr>
          <w:r w:rsidRPr="00DA02D7">
            <w:rPr>
              <w:color w:val="FF0000"/>
            </w:rPr>
            <w:t>Nombre de la institución</w:t>
          </w:r>
          <w:r w:rsidRPr="009909A9">
            <w:t xml:space="preserve"> presenta el Informe Anual del </w:t>
          </w:r>
          <w:r w:rsidR="00780977">
            <w:t xml:space="preserve">Estado que Guarda el </w:t>
          </w:r>
          <w:r w:rsidRPr="009909A9">
            <w:t>Sistema de Control Interno</w:t>
          </w:r>
          <w:r>
            <w:t xml:space="preserve"> </w:t>
          </w:r>
          <w:r w:rsidRPr="009909A9">
            <w:t xml:space="preserve">Institucional correspondiente al ejercicio </w:t>
          </w:r>
          <w:r>
            <w:t>202</w:t>
          </w:r>
          <w:r w:rsidR="00780977">
            <w:t>3</w:t>
          </w:r>
          <w:r w:rsidRPr="009909A9">
            <w:t>, en cumplimiento a la</w:t>
          </w:r>
          <w:r>
            <w:t xml:space="preserve"> normatividad establecida en el </w:t>
          </w:r>
          <w:r w:rsidRPr="009909A9">
            <w:t>T</w:t>
          </w:r>
          <w:r w:rsidR="00F96E38">
            <w:t>í</w:t>
          </w:r>
          <w:r w:rsidRPr="009909A9">
            <w:t xml:space="preserve">tulo Segundo, Capítulo II, Sección II. Informe Anual del </w:t>
          </w:r>
          <w:r>
            <w:t xml:space="preserve">estado que guarda el Sistema de Control Interno </w:t>
          </w:r>
          <w:r w:rsidRPr="009909A9">
            <w:t>Institucional Numeral 9</w:t>
          </w:r>
          <w:r w:rsidR="00F96E38">
            <w:t>. D</w:t>
          </w:r>
          <w:r w:rsidRPr="009909A9">
            <w:t>e su Presentación; del Manual Administrativ</w:t>
          </w:r>
          <w:r>
            <w:t xml:space="preserve">o del Marco Integrado de Control </w:t>
          </w:r>
          <w:r w:rsidRPr="009909A9">
            <w:t>Interno para la Administración Pública Estatal de Sonora.</w:t>
          </w:r>
        </w:p>
        <w:p w14:paraId="58FB7C86" w14:textId="77777777" w:rsidR="005E303C" w:rsidRDefault="005E303C" w:rsidP="005E303C">
          <w:pPr>
            <w:spacing w:after="0" w:line="240" w:lineRule="auto"/>
            <w:jc w:val="both"/>
          </w:pPr>
        </w:p>
        <w:p w14:paraId="42E5138B" w14:textId="3F09DD76" w:rsidR="005E303C" w:rsidRDefault="005E303C" w:rsidP="005E303C">
          <w:pPr>
            <w:spacing w:after="0" w:line="240" w:lineRule="auto"/>
            <w:jc w:val="both"/>
          </w:pPr>
          <w:r w:rsidRPr="009909A9">
            <w:t>El presente informe fue integrado con el propósito de informar a la Secretaría de la Contraloría General, la</w:t>
          </w:r>
          <w:r>
            <w:t xml:space="preserve"> </w:t>
          </w:r>
          <w:r w:rsidR="00F96E38">
            <w:t>Dirección General de</w:t>
          </w:r>
          <w:r w:rsidRPr="009909A9">
            <w:t xml:space="preserve"> Desarrollo Administrativo</w:t>
          </w:r>
          <w:r w:rsidR="00F96E38">
            <w:t xml:space="preserve"> </w:t>
          </w:r>
          <w:r w:rsidRPr="009909A9">
            <w:t>de la Secretarí</w:t>
          </w:r>
          <w:r>
            <w:t xml:space="preserve">a de la Contraloría General, al </w:t>
          </w:r>
          <w:r w:rsidRPr="009909A9">
            <w:t>Órgano Interno de Control, al Comité de Control y Desempeño Instit</w:t>
          </w:r>
          <w:r>
            <w:t>ucional (COCODI) y, en su caso, al Órgano de Gobierno</w:t>
          </w:r>
          <w:r w:rsidRPr="009909A9">
            <w:t xml:space="preserve"> sobre </w:t>
          </w:r>
          <w:r>
            <w:t>los resultados y</w:t>
          </w:r>
          <w:r w:rsidRPr="009909A9">
            <w:t xml:space="preserve"> avance</w:t>
          </w:r>
          <w:r>
            <w:t>s</w:t>
          </w:r>
          <w:r w:rsidRPr="009909A9">
            <w:t xml:space="preserve"> </w:t>
          </w:r>
          <w:r>
            <w:t>del Comité de control y desempeño institucional, la Administración de riesgos y la Autoevaluación.</w:t>
          </w:r>
        </w:p>
        <w:p w14:paraId="03760192" w14:textId="77777777" w:rsidR="002F7FF5" w:rsidRDefault="002F7FF5" w:rsidP="005E303C">
          <w:pPr>
            <w:spacing w:after="0" w:line="240" w:lineRule="auto"/>
            <w:jc w:val="both"/>
            <w:rPr>
              <w:b/>
            </w:rPr>
          </w:pPr>
        </w:p>
        <w:p w14:paraId="198D2615" w14:textId="77777777" w:rsidR="002F7FF5" w:rsidRDefault="002F7FF5" w:rsidP="005E303C">
          <w:pPr>
            <w:spacing w:after="0" w:line="240" w:lineRule="auto"/>
            <w:jc w:val="both"/>
            <w:rPr>
              <w:b/>
            </w:rPr>
          </w:pPr>
        </w:p>
        <w:p w14:paraId="4AAA97C8" w14:textId="7B7C26A1" w:rsidR="005E303C" w:rsidRPr="00506803" w:rsidRDefault="005E303C" w:rsidP="005E303C">
          <w:pPr>
            <w:spacing w:after="0" w:line="240" w:lineRule="auto"/>
            <w:jc w:val="both"/>
            <w:rPr>
              <w:b/>
            </w:rPr>
          </w:pPr>
          <w:r w:rsidRPr="00506803">
            <w:rPr>
              <w:b/>
            </w:rPr>
            <w:t xml:space="preserve">1. </w:t>
          </w:r>
          <w:r w:rsidR="002F7FF5" w:rsidRPr="00506803">
            <w:rPr>
              <w:b/>
            </w:rPr>
            <w:t>COMITÉ DE CONTROL Y DESEMPEÑO INSTITUCIONAL</w:t>
          </w:r>
          <w:r w:rsidRPr="00506803">
            <w:rPr>
              <w:b/>
            </w:rPr>
            <w:t>.</w:t>
          </w:r>
        </w:p>
        <w:p w14:paraId="0D8DABED" w14:textId="5F281B5E" w:rsidR="005E303C" w:rsidRDefault="005E303C" w:rsidP="005E303C">
          <w:pPr>
            <w:spacing w:after="0" w:line="240" w:lineRule="auto"/>
            <w:jc w:val="both"/>
          </w:pPr>
        </w:p>
        <w:p w14:paraId="0F095587" w14:textId="71ED7C50" w:rsidR="005E303C" w:rsidRDefault="005E303C" w:rsidP="005E303C">
          <w:pPr>
            <w:spacing w:after="0" w:line="240" w:lineRule="auto"/>
            <w:jc w:val="both"/>
          </w:pPr>
          <w:r>
            <w:t xml:space="preserve">En </w:t>
          </w:r>
          <w:r>
            <w:rPr>
              <w:color w:val="FF0000"/>
            </w:rPr>
            <w:t>mes</w:t>
          </w:r>
          <w:r w:rsidRPr="00506803">
            <w:rPr>
              <w:color w:val="FF0000"/>
            </w:rPr>
            <w:t xml:space="preserve"> del </w:t>
          </w:r>
          <w:r>
            <w:rPr>
              <w:color w:val="FF0000"/>
            </w:rPr>
            <w:t>año</w:t>
          </w:r>
          <w:r>
            <w:t xml:space="preserve">, se llevó a cabo la </w:t>
          </w:r>
          <w:r w:rsidRPr="00D5660A">
            <w:rPr>
              <w:color w:val="FF0000"/>
            </w:rPr>
            <w:t>Instalación</w:t>
          </w:r>
          <w:r w:rsidR="00780977" w:rsidRPr="00D5660A">
            <w:rPr>
              <w:color w:val="FF0000"/>
            </w:rPr>
            <w:t xml:space="preserve"> </w:t>
          </w:r>
          <w:r w:rsidR="00D5660A" w:rsidRPr="00D5660A">
            <w:rPr>
              <w:color w:val="FF0000"/>
            </w:rPr>
            <w:t>(o ratificación)</w:t>
          </w:r>
          <w:r>
            <w:t xml:space="preserve"> del COCODI de </w:t>
          </w:r>
          <w:r w:rsidRPr="00506803">
            <w:rPr>
              <w:color w:val="FF0000"/>
            </w:rPr>
            <w:t>la nombre de la institución</w:t>
          </w:r>
          <w:r>
            <w:t xml:space="preserve">, el cual llevó a cabo </w:t>
          </w:r>
          <w:r>
            <w:rPr>
              <w:color w:val="FF0000"/>
            </w:rPr>
            <w:t>número de sesiones realizadas</w:t>
          </w:r>
          <w:r w:rsidRPr="007548C6">
            <w:rPr>
              <w:color w:val="FF0000"/>
            </w:rPr>
            <w:t xml:space="preserve"> </w:t>
          </w:r>
          <w:r>
            <w:t>Sesiones Trimestrales durante el ejercicio fiscal del 202</w:t>
          </w:r>
          <w:r w:rsidR="00D5660A">
            <w:t>3</w:t>
          </w:r>
          <w:r>
            <w:t xml:space="preserve">, en las que se le dio un seguimiento puntual al Programa de Trabajo de Control Interno (PTCI) y al Programa de Trabajo de Administración de Riesgos (PTAR), así como analizar y dar seguimiento </w:t>
          </w:r>
          <w:r w:rsidR="00D5660A">
            <w:t xml:space="preserve">a </w:t>
          </w:r>
          <w:r>
            <w:t xml:space="preserve">los temas relevantes para monitorear los cambios y estar en condiciones de tomar acuerdos para impulsar las medidas de atención para atender las debilidades encontradas en la institución. </w:t>
          </w:r>
        </w:p>
        <w:p w14:paraId="7422D8E2" w14:textId="77777777" w:rsidR="005E303C" w:rsidRDefault="005E303C" w:rsidP="005E303C">
          <w:pPr>
            <w:spacing w:after="0" w:line="240" w:lineRule="auto"/>
            <w:jc w:val="both"/>
          </w:pPr>
        </w:p>
        <w:p w14:paraId="77E742D2" w14:textId="77777777" w:rsidR="005E303C" w:rsidRPr="005048D9" w:rsidRDefault="005E303C" w:rsidP="005E303C">
          <w:pPr>
            <w:spacing w:after="0" w:line="240" w:lineRule="auto"/>
            <w:jc w:val="both"/>
            <w:rPr>
              <w:color w:val="FF0000"/>
            </w:rPr>
          </w:pPr>
          <w:r>
            <w:rPr>
              <w:color w:val="FF0000"/>
            </w:rPr>
            <w:t>En su caso, j</w:t>
          </w:r>
          <w:r w:rsidRPr="005048D9">
            <w:rPr>
              <w:color w:val="FF0000"/>
            </w:rPr>
            <w:t xml:space="preserve">ustificar el incumplimiento </w:t>
          </w:r>
          <w:r>
            <w:rPr>
              <w:color w:val="FF0000"/>
            </w:rPr>
            <w:t>de</w:t>
          </w:r>
          <w:r w:rsidRPr="005048D9">
            <w:rPr>
              <w:color w:val="FF0000"/>
            </w:rPr>
            <w:t xml:space="preserve"> las s</w:t>
          </w:r>
          <w:r>
            <w:rPr>
              <w:color w:val="FF0000"/>
            </w:rPr>
            <w:t>esiones trimestrales no realizadas.</w:t>
          </w:r>
        </w:p>
        <w:p w14:paraId="7DFB61B4" w14:textId="77777777" w:rsidR="005E303C" w:rsidRDefault="005E303C" w:rsidP="005E303C">
          <w:pPr>
            <w:spacing w:after="0" w:line="240" w:lineRule="auto"/>
          </w:pPr>
        </w:p>
        <w:p w14:paraId="42FEF523" w14:textId="77777777" w:rsidR="002F7FF5" w:rsidRDefault="002F7FF5" w:rsidP="005E303C">
          <w:pPr>
            <w:spacing w:after="0" w:line="240" w:lineRule="auto"/>
          </w:pPr>
        </w:p>
        <w:tbl>
          <w:tblPr>
            <w:tblpPr w:leftFromText="141" w:rightFromText="141" w:vertAnchor="text" w:horzAnchor="margin" w:tblpXSpec="center" w:tblpY="344"/>
            <w:tblW w:w="9271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42"/>
            <w:gridCol w:w="2126"/>
            <w:gridCol w:w="160"/>
            <w:gridCol w:w="690"/>
            <w:gridCol w:w="567"/>
            <w:gridCol w:w="11"/>
            <w:gridCol w:w="556"/>
            <w:gridCol w:w="567"/>
            <w:gridCol w:w="567"/>
            <w:gridCol w:w="567"/>
            <w:gridCol w:w="567"/>
            <w:gridCol w:w="567"/>
            <w:gridCol w:w="457"/>
            <w:gridCol w:w="636"/>
            <w:gridCol w:w="535"/>
            <w:gridCol w:w="556"/>
          </w:tblGrid>
          <w:tr w:rsidR="005E303C" w:rsidRPr="00304455" w14:paraId="46BC8E3A" w14:textId="77777777" w:rsidTr="003F3A8B">
            <w:trPr>
              <w:gridBefore w:val="1"/>
              <w:wBefore w:w="142" w:type="dxa"/>
              <w:trHeight w:val="173"/>
            </w:trPr>
            <w:tc>
              <w:tcPr>
                <w:tcW w:w="2126" w:type="dxa"/>
                <w:shd w:val="clear" w:color="auto" w:fill="auto"/>
                <w:noWrap/>
                <w:vAlign w:val="center"/>
                <w:hideMark/>
              </w:tcPr>
              <w:p w14:paraId="2FE03A7E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404040"/>
                    <w:sz w:val="36"/>
                    <w:szCs w:val="36"/>
                    <w:lang w:eastAsia="es-MX"/>
                  </w:rPr>
                </w:pPr>
              </w:p>
            </w:tc>
            <w:tc>
              <w:tcPr>
                <w:tcW w:w="1984" w:type="dxa"/>
                <w:gridSpan w:val="5"/>
                <w:shd w:val="clear" w:color="auto" w:fill="FFC000"/>
                <w:noWrap/>
                <w:vAlign w:val="center"/>
                <w:hideMark/>
              </w:tcPr>
              <w:p w14:paraId="4830B03E" w14:textId="500FD77C" w:rsidR="005E303C" w:rsidRPr="004D4249" w:rsidRDefault="00D77810" w:rsidP="00D7781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>1er.</w:t>
                </w:r>
                <w:r w:rsidR="005E303C" w:rsidRPr="004D4249"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 xml:space="preserve"> Trimestre</w:t>
                </w:r>
              </w:p>
            </w:tc>
            <w:tc>
              <w:tcPr>
                <w:tcW w:w="1701" w:type="dxa"/>
                <w:gridSpan w:val="3"/>
                <w:shd w:val="clear" w:color="auto" w:fill="70AD47" w:themeFill="accent6"/>
                <w:noWrap/>
                <w:vAlign w:val="center"/>
                <w:hideMark/>
              </w:tcPr>
              <w:p w14:paraId="0EE60468" w14:textId="58ECEE0C" w:rsidR="005E303C" w:rsidRPr="004D4249" w:rsidRDefault="00D77810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>2do</w:t>
                </w:r>
                <w:r w:rsidR="005E303C"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>.</w:t>
                </w:r>
                <w:r w:rsidR="005E303C" w:rsidRPr="004D4249"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 xml:space="preserve"> </w:t>
                </w:r>
                <w:r w:rsidR="005E303C" w:rsidRPr="00B7235E"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shd w:val="clear" w:color="auto" w:fill="70AD47" w:themeFill="accent6"/>
                    <w:lang w:eastAsia="es-MX"/>
                  </w:rPr>
                  <w:t>Trimestre</w:t>
                </w:r>
              </w:p>
            </w:tc>
            <w:tc>
              <w:tcPr>
                <w:tcW w:w="1591" w:type="dxa"/>
                <w:gridSpan w:val="3"/>
                <w:shd w:val="clear" w:color="auto" w:fill="FF0000"/>
                <w:noWrap/>
                <w:vAlign w:val="center"/>
                <w:hideMark/>
              </w:tcPr>
              <w:p w14:paraId="2943C101" w14:textId="11BB1591" w:rsidR="005E303C" w:rsidRPr="004D4249" w:rsidRDefault="00D77810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>3er.</w:t>
                </w:r>
                <w:r w:rsidR="005E303C" w:rsidRPr="004D4249"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 xml:space="preserve"> Trimestre</w:t>
                </w:r>
              </w:p>
            </w:tc>
            <w:tc>
              <w:tcPr>
                <w:tcW w:w="1727" w:type="dxa"/>
                <w:gridSpan w:val="3"/>
                <w:shd w:val="clear" w:color="auto" w:fill="ED7D31" w:themeFill="accent2"/>
                <w:noWrap/>
                <w:vAlign w:val="center"/>
                <w:hideMark/>
              </w:tcPr>
              <w:p w14:paraId="2750182F" w14:textId="5E2623CF" w:rsidR="005E303C" w:rsidRPr="004D4249" w:rsidRDefault="005027B5" w:rsidP="005027B5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>4to.</w:t>
                </w:r>
                <w:r w:rsidR="005E303C" w:rsidRPr="004D4249">
                  <w:rPr>
                    <w:rFonts w:ascii="Calibri" w:eastAsia="Times New Roman" w:hAnsi="Calibri" w:cs="Times New Roman"/>
                    <w:b/>
                    <w:bCs/>
                    <w:color w:val="FFFFFF" w:themeColor="background1"/>
                    <w:lang w:eastAsia="es-MX"/>
                  </w:rPr>
                  <w:t xml:space="preserve"> Trimestre</w:t>
                </w:r>
              </w:p>
            </w:tc>
          </w:tr>
          <w:tr w:rsidR="005E303C" w:rsidRPr="00304455" w14:paraId="616702A9" w14:textId="77777777" w:rsidTr="003F3A8B">
            <w:trPr>
              <w:gridBefore w:val="1"/>
              <w:wBefore w:w="142" w:type="dxa"/>
              <w:trHeight w:val="450"/>
            </w:trPr>
            <w:tc>
              <w:tcPr>
                <w:tcW w:w="2126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4AA92807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MX"/>
                  </w:rPr>
                </w:pPr>
                <w:r w:rsidRPr="00304455"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MX"/>
                  </w:rPr>
                  <w:t>ACTIVIDAD</w:t>
                </w:r>
              </w:p>
            </w:tc>
            <w:tc>
              <w:tcPr>
                <w:tcW w:w="850" w:type="dxa"/>
                <w:gridSpan w:val="2"/>
                <w:vMerge w:val="restart"/>
                <w:shd w:val="clear" w:color="auto" w:fill="auto"/>
                <w:noWrap/>
                <w:vAlign w:val="center"/>
                <w:hideMark/>
              </w:tcPr>
              <w:p w14:paraId="56717008" w14:textId="642BC3D3" w:rsidR="005E303C" w:rsidRPr="00304455" w:rsidRDefault="00512888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ABR</w:t>
                </w:r>
                <w:r w:rsidR="00435DB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tc>
            <w:tc>
              <w:tcPr>
                <w:tcW w:w="578" w:type="dxa"/>
                <w:gridSpan w:val="2"/>
                <w:vMerge w:val="restart"/>
                <w:shd w:val="clear" w:color="auto" w:fill="auto"/>
                <w:vAlign w:val="center"/>
                <w:hideMark/>
              </w:tcPr>
              <w:p w14:paraId="58E3B46D" w14:textId="27AE48CE" w:rsidR="005E303C" w:rsidRPr="00304455" w:rsidRDefault="00512888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MAY</w:t>
                </w:r>
                <w:r w:rsidR="00435DB7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.</w:t>
                </w:r>
              </w:p>
            </w:tc>
            <w:tc>
              <w:tcPr>
                <w:tcW w:w="556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328DAB6A" w14:textId="2629ABBD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JUN.</w:t>
                </w:r>
              </w:p>
            </w:tc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7FF5D7F9" w14:textId="17E42344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JUL.</w:t>
                </w:r>
              </w:p>
            </w:tc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156B5CD4" w14:textId="3468146B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AGO.</w:t>
                </w:r>
              </w:p>
            </w:tc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52D4DDBF" w14:textId="25471E74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SEP.</w:t>
                </w:r>
              </w:p>
            </w:tc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4B4BD316" w14:textId="6830700A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OCT.</w:t>
                </w:r>
              </w:p>
            </w:tc>
            <w:tc>
              <w:tcPr>
                <w:tcW w:w="567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36EDBFA5" w14:textId="0646E0F3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NOV.</w:t>
                </w:r>
              </w:p>
            </w:tc>
            <w:tc>
              <w:tcPr>
                <w:tcW w:w="457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59DDEFD0" w14:textId="4FA63189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DIC.</w:t>
                </w:r>
              </w:p>
            </w:tc>
            <w:tc>
              <w:tcPr>
                <w:tcW w:w="636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3245D45B" w14:textId="266CC65A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ENE.</w:t>
                </w:r>
              </w:p>
            </w:tc>
            <w:tc>
              <w:tcPr>
                <w:tcW w:w="535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3BF08013" w14:textId="36023C38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noProof/>
                    <w:color w:val="000000"/>
                    <w:sz w:val="18"/>
                    <w:szCs w:val="18"/>
                    <w:lang w:eastAsia="es-MX"/>
                  </w:rPr>
                  <mc:AlternateContent>
                    <mc:Choice Requires="wps">
                      <w:drawing>
                        <wp:anchor distT="0" distB="0" distL="114300" distR="114300" simplePos="0" relativeHeight="251708416" behindDoc="0" locked="0" layoutInCell="1" allowOverlap="1" wp14:anchorId="170C6810" wp14:editId="55560633">
                          <wp:simplePos x="0" y="0"/>
                          <wp:positionH relativeFrom="column">
                            <wp:posOffset>-431165</wp:posOffset>
                          </wp:positionH>
                          <wp:positionV relativeFrom="paragraph">
                            <wp:posOffset>-201295</wp:posOffset>
                          </wp:positionV>
                          <wp:extent cx="1068070" cy="207645"/>
                          <wp:effectExtent l="0" t="0" r="0" b="1905"/>
                          <wp:wrapNone/>
                          <wp:docPr id="6" name="Cuadro de texto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1068070" cy="207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ABAD86C" w14:textId="6E77CE7C" w:rsidR="00435DB7" w:rsidRPr="003128BF" w:rsidRDefault="00435DB7" w:rsidP="00435DB7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ED7D31" w:themeColor="accent2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3128BF">
                                        <w:rPr>
                                          <w:b/>
                                          <w:bCs/>
                                          <w:color w:val="ED7D31" w:themeColor="accent2"/>
                                          <w:sz w:val="18"/>
                                          <w:szCs w:val="18"/>
                                        </w:rPr>
                                        <w:t>202</w:t>
                                      </w:r>
                                      <w:r w:rsidR="002F7FF5">
                                        <w:rPr>
                                          <w:b/>
                                          <w:bCs/>
                                          <w:color w:val="ED7D31" w:themeColor="accent2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70C6810" id="Cuadro de texto 6" o:spid="_x0000_s1028" type="#_x0000_t202" style="position:absolute;left:0;text-align:left;margin-left:-33.95pt;margin-top:-15.85pt;width:84.1pt;height:1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cXGQ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" filled="f" stroked="f" strokeweight=".5pt">
                          <v:textbox>
                            <w:txbxContent>
                              <w:p w14:paraId="0ABAD86C" w14:textId="6E77CE7C" w:rsidR="00435DB7" w:rsidRPr="003128BF" w:rsidRDefault="00435DB7" w:rsidP="00435DB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ED7D31" w:themeColor="accent2"/>
                                    <w:sz w:val="18"/>
                                    <w:szCs w:val="18"/>
                                  </w:rPr>
                                </w:pPr>
                                <w:r w:rsidRPr="003128BF">
                                  <w:rPr>
                                    <w:b/>
                                    <w:bCs/>
                                    <w:color w:val="ED7D31" w:themeColor="accent2"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 w:rsidR="002F7FF5">
                                  <w:rPr>
                                    <w:b/>
                                    <w:bCs/>
                                    <w:color w:val="ED7D31" w:themeColor="accent2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FEB.</w:t>
                </w:r>
              </w:p>
            </w:tc>
            <w:tc>
              <w:tcPr>
                <w:tcW w:w="556" w:type="dxa"/>
                <w:vMerge w:val="restart"/>
                <w:shd w:val="clear" w:color="auto" w:fill="auto"/>
                <w:noWrap/>
                <w:vAlign w:val="center"/>
                <w:hideMark/>
              </w:tcPr>
              <w:p w14:paraId="146E2AA7" w14:textId="6BAF39D9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  <w:t>MAR.</w:t>
                </w:r>
              </w:p>
            </w:tc>
          </w:tr>
          <w:tr w:rsidR="005E303C" w:rsidRPr="00304455" w14:paraId="0AD15FFB" w14:textId="77777777" w:rsidTr="003F3A8B">
            <w:trPr>
              <w:gridBefore w:val="1"/>
              <w:wBefore w:w="142" w:type="dxa"/>
              <w:trHeight w:val="450"/>
            </w:trPr>
            <w:tc>
              <w:tcPr>
                <w:tcW w:w="2126" w:type="dxa"/>
                <w:vMerge/>
                <w:vAlign w:val="center"/>
                <w:hideMark/>
              </w:tcPr>
              <w:p w14:paraId="47DDFDDD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lang w:eastAsia="es-MX"/>
                  </w:rPr>
                </w:pPr>
              </w:p>
            </w:tc>
            <w:tc>
              <w:tcPr>
                <w:tcW w:w="850" w:type="dxa"/>
                <w:gridSpan w:val="2"/>
                <w:vMerge/>
                <w:vAlign w:val="center"/>
                <w:hideMark/>
              </w:tcPr>
              <w:p w14:paraId="2A60D36A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78" w:type="dxa"/>
                <w:gridSpan w:val="2"/>
                <w:vMerge/>
                <w:vAlign w:val="center"/>
                <w:hideMark/>
              </w:tcPr>
              <w:p w14:paraId="5F9B51F6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56" w:type="dxa"/>
                <w:vMerge/>
                <w:vAlign w:val="center"/>
                <w:hideMark/>
              </w:tcPr>
              <w:p w14:paraId="64A43D01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67" w:type="dxa"/>
                <w:vMerge/>
                <w:vAlign w:val="center"/>
                <w:hideMark/>
              </w:tcPr>
              <w:p w14:paraId="0BC54C1F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67" w:type="dxa"/>
                <w:vMerge/>
                <w:vAlign w:val="center"/>
                <w:hideMark/>
              </w:tcPr>
              <w:p w14:paraId="2B06054C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67" w:type="dxa"/>
                <w:vMerge/>
                <w:vAlign w:val="center"/>
                <w:hideMark/>
              </w:tcPr>
              <w:p w14:paraId="21060BC1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67" w:type="dxa"/>
                <w:vMerge/>
                <w:vAlign w:val="center"/>
                <w:hideMark/>
              </w:tcPr>
              <w:p w14:paraId="7FFDA81A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67" w:type="dxa"/>
                <w:vMerge/>
                <w:vAlign w:val="center"/>
                <w:hideMark/>
              </w:tcPr>
              <w:p w14:paraId="4126E81A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457" w:type="dxa"/>
                <w:vMerge/>
                <w:vAlign w:val="center"/>
                <w:hideMark/>
              </w:tcPr>
              <w:p w14:paraId="0CA314A0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636" w:type="dxa"/>
                <w:vMerge/>
                <w:vAlign w:val="center"/>
                <w:hideMark/>
              </w:tcPr>
              <w:p w14:paraId="675AF62B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35" w:type="dxa"/>
                <w:vMerge/>
                <w:vAlign w:val="center"/>
                <w:hideMark/>
              </w:tcPr>
              <w:p w14:paraId="27A2CABB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556" w:type="dxa"/>
                <w:vMerge/>
                <w:vAlign w:val="center"/>
                <w:hideMark/>
              </w:tcPr>
              <w:p w14:paraId="2B482C1F" w14:textId="77777777" w:rsidR="005E303C" w:rsidRPr="00304455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8"/>
                    <w:szCs w:val="18"/>
                    <w:lang w:eastAsia="es-MX"/>
                  </w:rPr>
                </w:pPr>
              </w:p>
            </w:tc>
          </w:tr>
          <w:tr w:rsidR="005E303C" w:rsidRPr="00304455" w14:paraId="15DD2DFE" w14:textId="77777777" w:rsidTr="003F3A8B">
            <w:trPr>
              <w:trHeight w:val="400"/>
            </w:trPr>
            <w:tc>
              <w:tcPr>
                <w:tcW w:w="2268" w:type="dxa"/>
                <w:gridSpan w:val="2"/>
                <w:shd w:val="clear" w:color="000000" w:fill="DFEDEE"/>
                <w:vAlign w:val="center"/>
                <w:hideMark/>
              </w:tcPr>
              <w:p w14:paraId="1D5BD4F0" w14:textId="77777777" w:rsidR="005E303C" w:rsidRPr="004D4249" w:rsidRDefault="005E303C" w:rsidP="005E303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6"/>
                    <w:lang w:eastAsia="es-MX"/>
                  </w:rPr>
                  <w:t xml:space="preserve">Sesiones </w:t>
                </w:r>
                <w:r w:rsidRPr="004D4249">
                  <w:rPr>
                    <w:rFonts w:ascii="Calibri" w:eastAsia="Times New Roman" w:hAnsi="Calibri" w:cs="Times New Roman"/>
                    <w:color w:val="000000"/>
                    <w:sz w:val="18"/>
                    <w:szCs w:val="16"/>
                    <w:lang w:eastAsia="es-MX"/>
                  </w:rPr>
                  <w:t>Trimestre</w:t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6"/>
                    <w:lang w:eastAsia="es-MX"/>
                  </w:rPr>
                  <w:t>s</w:t>
                </w:r>
                <w:r w:rsidRPr="004D4249">
                  <w:rPr>
                    <w:rFonts w:ascii="Calibri" w:eastAsia="Times New Roman" w:hAnsi="Calibri" w:cs="Times New Roman"/>
                    <w:color w:val="000000"/>
                    <w:sz w:val="18"/>
                    <w:szCs w:val="16"/>
                    <w:lang w:eastAsia="es-MX"/>
                  </w:rPr>
                  <w:t xml:space="preserve"> COCODI</w:t>
                </w:r>
              </w:p>
            </w:tc>
            <w:tc>
              <w:tcPr>
                <w:tcW w:w="160" w:type="dxa"/>
                <w:shd w:val="clear" w:color="auto" w:fill="auto"/>
                <w:noWrap/>
                <w:vAlign w:val="bottom"/>
                <w:hideMark/>
              </w:tcPr>
              <w:p w14:paraId="6704A9DE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690" w:type="dxa"/>
                <w:shd w:val="clear" w:color="auto" w:fill="ED7D31" w:themeFill="accent2"/>
                <w:noWrap/>
                <w:vAlign w:val="bottom"/>
                <w:hideMark/>
              </w:tcPr>
              <w:p w14:paraId="38F589B5" w14:textId="44CBEF34" w:rsidR="005E303C" w:rsidRPr="00304455" w:rsidRDefault="00435DB7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7030A0"/>
                    <w:lang w:eastAsia="es-MX"/>
                  </w:rPr>
                </w:pPr>
                <w:r w:rsidRPr="00D72296">
                  <w:rPr>
                    <w:rFonts w:ascii="Corbel" w:eastAsia="Times New Roman" w:hAnsi="Corbel" w:cs="Times New Roman"/>
                    <w:color w:val="FF0000"/>
                    <w:lang w:eastAsia="es-MX"/>
                  </w:rPr>
                  <w:t>20</w:t>
                </w:r>
              </w:p>
            </w:tc>
            <w:tc>
              <w:tcPr>
                <w:tcW w:w="567" w:type="dxa"/>
                <w:shd w:val="pct50" w:color="FFFFFF" w:fill="FFFFFF"/>
                <w:noWrap/>
                <w:vAlign w:val="bottom"/>
                <w:hideMark/>
              </w:tcPr>
              <w:p w14:paraId="3EB0B959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</w:p>
            </w:tc>
            <w:tc>
              <w:tcPr>
                <w:tcW w:w="567" w:type="dxa"/>
                <w:gridSpan w:val="2"/>
                <w:shd w:val="pct50" w:color="FFFFFF" w:fill="F2F2F2"/>
                <w:noWrap/>
                <w:vAlign w:val="bottom"/>
                <w:hideMark/>
              </w:tcPr>
              <w:p w14:paraId="1CC367F2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</w:p>
            </w:tc>
            <w:tc>
              <w:tcPr>
                <w:tcW w:w="567" w:type="dxa"/>
                <w:shd w:val="clear" w:color="auto" w:fill="FFC000"/>
                <w:noWrap/>
                <w:vAlign w:val="bottom"/>
                <w:hideMark/>
              </w:tcPr>
              <w:p w14:paraId="0F7775E0" w14:textId="65923E1D" w:rsidR="005E303C" w:rsidRPr="00284740" w:rsidRDefault="00435DB7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833C0B" w:themeColor="accent2" w:themeShade="80"/>
                    <w:lang w:eastAsia="es-MX"/>
                  </w:rPr>
                </w:pPr>
                <w:r w:rsidRPr="00D72296">
                  <w:rPr>
                    <w:rFonts w:ascii="Corbel" w:eastAsia="Times New Roman" w:hAnsi="Corbel" w:cs="Times New Roman"/>
                    <w:color w:val="FF0000"/>
                    <w:lang w:eastAsia="es-MX"/>
                  </w:rPr>
                  <w:t>12</w:t>
                </w:r>
                <w:r w:rsidR="005E303C" w:rsidRPr="00D72296">
                  <w:rPr>
                    <w:rFonts w:ascii="Corbel" w:eastAsia="Times New Roman" w:hAnsi="Corbel" w:cs="Times New Roman"/>
                    <w:color w:val="FF0000"/>
                    <w:lang w:eastAsia="es-MX"/>
                  </w:rPr>
                  <w:t> </w:t>
                </w:r>
              </w:p>
            </w:tc>
            <w:tc>
              <w:tcPr>
                <w:tcW w:w="567" w:type="dxa"/>
                <w:shd w:val="clear" w:color="000000" w:fill="F2F2F2"/>
                <w:noWrap/>
                <w:vAlign w:val="bottom"/>
                <w:hideMark/>
              </w:tcPr>
              <w:p w14:paraId="74F1C65F" w14:textId="77777777" w:rsidR="005E303C" w:rsidRPr="00284740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833C0B" w:themeColor="accent2" w:themeShade="80"/>
                    <w:lang w:eastAsia="es-MX"/>
                  </w:rPr>
                </w:pPr>
                <w:r w:rsidRPr="00284740">
                  <w:rPr>
                    <w:rFonts w:ascii="Corbel" w:eastAsia="Times New Roman" w:hAnsi="Corbel" w:cs="Times New Roman"/>
                    <w:color w:val="833C0B" w:themeColor="accent2" w:themeShade="80"/>
                    <w:lang w:eastAsia="es-MX"/>
                  </w:rPr>
                  <w:t> </w:t>
                </w:r>
              </w:p>
            </w:tc>
            <w:tc>
              <w:tcPr>
                <w:tcW w:w="567" w:type="dxa"/>
                <w:shd w:val="clear" w:color="000000" w:fill="FFFFFF"/>
                <w:noWrap/>
                <w:vAlign w:val="bottom"/>
                <w:hideMark/>
              </w:tcPr>
              <w:p w14:paraId="7A542CF5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</w:p>
            </w:tc>
            <w:tc>
              <w:tcPr>
                <w:tcW w:w="567" w:type="dxa"/>
                <w:shd w:val="clear" w:color="auto" w:fill="70AD47" w:themeFill="accent6"/>
                <w:noWrap/>
                <w:vAlign w:val="bottom"/>
                <w:hideMark/>
              </w:tcPr>
              <w:p w14:paraId="0A4DBC5A" w14:textId="7A86C834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  <w:r w:rsidR="00435DB7" w:rsidRPr="00D72296">
                  <w:rPr>
                    <w:rFonts w:ascii="Corbel" w:eastAsia="Times New Roman" w:hAnsi="Corbel" w:cs="Times New Roman"/>
                    <w:color w:val="FF0000"/>
                    <w:lang w:eastAsia="es-MX"/>
                  </w:rPr>
                  <w:t>10</w:t>
                </w:r>
              </w:p>
            </w:tc>
            <w:tc>
              <w:tcPr>
                <w:tcW w:w="567" w:type="dxa"/>
                <w:shd w:val="clear" w:color="000000" w:fill="FFFFFF"/>
                <w:noWrap/>
                <w:vAlign w:val="bottom"/>
                <w:hideMark/>
              </w:tcPr>
              <w:p w14:paraId="633F7A39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</w:p>
            </w:tc>
            <w:tc>
              <w:tcPr>
                <w:tcW w:w="457" w:type="dxa"/>
                <w:shd w:val="clear" w:color="000000" w:fill="F2F2F2"/>
                <w:noWrap/>
                <w:vAlign w:val="bottom"/>
                <w:hideMark/>
              </w:tcPr>
              <w:p w14:paraId="1540B906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</w:p>
            </w:tc>
            <w:tc>
              <w:tcPr>
                <w:tcW w:w="636" w:type="dxa"/>
                <w:shd w:val="clear" w:color="auto" w:fill="FF0000"/>
                <w:noWrap/>
                <w:vAlign w:val="bottom"/>
                <w:hideMark/>
              </w:tcPr>
              <w:p w14:paraId="6F06C643" w14:textId="7418DE99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  <w:r w:rsidR="00435DB7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11</w:t>
                </w:r>
              </w:p>
            </w:tc>
            <w:tc>
              <w:tcPr>
                <w:tcW w:w="535" w:type="dxa"/>
                <w:shd w:val="clear" w:color="000000" w:fill="F2F2F2"/>
                <w:noWrap/>
                <w:vAlign w:val="bottom"/>
                <w:hideMark/>
              </w:tcPr>
              <w:p w14:paraId="71F0E32F" w14:textId="6AF7C710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</w:p>
            </w:tc>
            <w:tc>
              <w:tcPr>
                <w:tcW w:w="556" w:type="dxa"/>
                <w:shd w:val="clear" w:color="000000" w:fill="FFFFFF"/>
                <w:noWrap/>
                <w:vAlign w:val="bottom"/>
                <w:hideMark/>
              </w:tcPr>
              <w:p w14:paraId="4148832D" w14:textId="77777777" w:rsidR="005E303C" w:rsidRPr="00304455" w:rsidRDefault="005E303C" w:rsidP="005E303C">
                <w:pPr>
                  <w:spacing w:after="0" w:line="240" w:lineRule="auto"/>
                  <w:jc w:val="center"/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</w:pPr>
                <w:r w:rsidRPr="00304455">
                  <w:rPr>
                    <w:rFonts w:ascii="Corbel" w:eastAsia="Times New Roman" w:hAnsi="Corbel" w:cs="Times New Roman"/>
                    <w:color w:val="404040"/>
                    <w:lang w:eastAsia="es-MX"/>
                  </w:rPr>
                  <w:t> </w:t>
                </w:r>
              </w:p>
            </w:tc>
          </w:tr>
        </w:tbl>
        <w:p w14:paraId="613A182D" w14:textId="77777777" w:rsidR="005E303C" w:rsidRPr="008627F7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1.1 Sesiones.</w:t>
          </w:r>
        </w:p>
        <w:p w14:paraId="0CBE6B50" w14:textId="77777777" w:rsidR="005E303C" w:rsidRDefault="005E303C" w:rsidP="005E303C">
          <w:pPr>
            <w:spacing w:after="0" w:line="240" w:lineRule="auto"/>
          </w:pPr>
        </w:p>
        <w:p w14:paraId="342D586C" w14:textId="77777777" w:rsidR="003F3A8B" w:rsidRDefault="003F3A8B" w:rsidP="005E303C">
          <w:pPr>
            <w:spacing w:after="0" w:line="240" w:lineRule="auto"/>
            <w:jc w:val="center"/>
            <w:rPr>
              <w:color w:val="FF0000"/>
            </w:rPr>
          </w:pPr>
        </w:p>
        <w:p w14:paraId="0027A44C" w14:textId="23D16C1D" w:rsidR="005E303C" w:rsidRDefault="005E303C" w:rsidP="005E303C">
          <w:pPr>
            <w:spacing w:after="0" w:line="240" w:lineRule="auto"/>
            <w:jc w:val="center"/>
            <w:rPr>
              <w:color w:val="FF0000"/>
            </w:rPr>
          </w:pPr>
          <w:r w:rsidRPr="00B46D41">
            <w:rPr>
              <w:color w:val="FF0000"/>
            </w:rPr>
            <w:t>(</w:t>
          </w:r>
          <w:r w:rsidR="003128BF">
            <w:rPr>
              <w:color w:val="FF0000"/>
            </w:rPr>
            <w:t>Modificar y a</w:t>
          </w:r>
          <w:r w:rsidRPr="00B46D41">
            <w:rPr>
              <w:color w:val="FF0000"/>
            </w:rPr>
            <w:t>gregar fecha de sesión</w:t>
          </w:r>
          <w:r>
            <w:rPr>
              <w:color w:val="FF0000"/>
            </w:rPr>
            <w:t xml:space="preserve"> en la tabla de arriba, donde se indica el </w:t>
          </w:r>
          <w:r w:rsidR="003128BF">
            <w:rPr>
              <w:color w:val="FF0000"/>
            </w:rPr>
            <w:t>número</w:t>
          </w:r>
          <w:r>
            <w:rPr>
              <w:color w:val="FF0000"/>
            </w:rPr>
            <w:t>.</w:t>
          </w:r>
          <w:r w:rsidRPr="00B46D41">
            <w:rPr>
              <w:color w:val="FF0000"/>
            </w:rPr>
            <w:t>)</w:t>
          </w:r>
        </w:p>
        <w:p w14:paraId="0CDF4A6D" w14:textId="77777777" w:rsidR="002F7FF5" w:rsidRDefault="002F7FF5">
          <w:pPr>
            <w:rPr>
              <w:b/>
            </w:rPr>
          </w:pPr>
          <w:r>
            <w:rPr>
              <w:b/>
            </w:rPr>
            <w:br w:type="page"/>
          </w:r>
        </w:p>
        <w:p w14:paraId="4603B5F1" w14:textId="1C2D31E1" w:rsidR="005E303C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lastRenderedPageBreak/>
            <w:t>1.2 Acuerdos relevantes celebrados en las sesiones, así como su avance y cumplimiento.</w:t>
          </w:r>
        </w:p>
        <w:tbl>
          <w:tblPr>
            <w:tblStyle w:val="Tablanormal4"/>
            <w:tblpPr w:leftFromText="141" w:rightFromText="141" w:vertAnchor="text" w:horzAnchor="margin" w:tblpY="171"/>
            <w:tblW w:w="0" w:type="auto"/>
            <w:tblLook w:val="04A0" w:firstRow="1" w:lastRow="0" w:firstColumn="1" w:lastColumn="0" w:noHBand="0" w:noVBand="1"/>
          </w:tblPr>
          <w:tblGrid>
            <w:gridCol w:w="2221"/>
            <w:gridCol w:w="2212"/>
            <w:gridCol w:w="1964"/>
            <w:gridCol w:w="2145"/>
          </w:tblGrid>
          <w:tr w:rsidR="005E303C" w14:paraId="50045325" w14:textId="77777777" w:rsidTr="005E303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09"/>
              <w:tblHeader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1" w:type="dxa"/>
              </w:tcPr>
              <w:p w14:paraId="1767AFD7" w14:textId="77777777" w:rsidR="005E303C" w:rsidRPr="00F9685B" w:rsidRDefault="005E303C" w:rsidP="005E303C">
                <w:pPr>
                  <w:jc w:val="center"/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</w:pPr>
                <w:r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  <w:t xml:space="preserve">Acuerdo </w:t>
                </w:r>
              </w:p>
            </w:tc>
            <w:tc>
              <w:tcPr>
                <w:tcW w:w="2212" w:type="dxa"/>
              </w:tcPr>
              <w:p w14:paraId="7FD198BA" w14:textId="77777777" w:rsidR="005E303C" w:rsidRPr="00F9685B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</w:pPr>
                <w:r w:rsidRPr="00F9685B"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  <w:t>Unidad Administrativa Responsable</w:t>
                </w:r>
              </w:p>
            </w:tc>
            <w:tc>
              <w:tcPr>
                <w:tcW w:w="1964" w:type="dxa"/>
              </w:tcPr>
              <w:p w14:paraId="26DD1EAB" w14:textId="77777777" w:rsidR="005E303C" w:rsidRPr="00F9685B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</w:pPr>
                <w:r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  <w:t>Avance</w:t>
                </w:r>
              </w:p>
            </w:tc>
            <w:tc>
              <w:tcPr>
                <w:tcW w:w="2145" w:type="dxa"/>
              </w:tcPr>
              <w:p w14:paraId="0BEE4CC8" w14:textId="77777777" w:rsidR="005E303C" w:rsidRPr="00F9685B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</w:pPr>
                <w:r w:rsidRPr="00F9685B">
                  <w:rPr>
                    <w:rFonts w:asciiTheme="majorHAnsi" w:hAnsiTheme="majorHAnsi" w:cs="Arial"/>
                    <w:color w:val="7F7F7F" w:themeColor="text1" w:themeTint="80"/>
                    <w:sz w:val="20"/>
                  </w:rPr>
                  <w:t>Fecha compromiso</w:t>
                </w:r>
              </w:p>
            </w:tc>
          </w:tr>
          <w:tr w:rsidR="005E303C" w14:paraId="52201FBA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3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1" w:type="dxa"/>
              </w:tcPr>
              <w:p w14:paraId="50F69F03" w14:textId="77777777" w:rsidR="005E303C" w:rsidRDefault="005E303C" w:rsidP="005E303C"/>
            </w:tc>
            <w:tc>
              <w:tcPr>
                <w:tcW w:w="2212" w:type="dxa"/>
              </w:tcPr>
              <w:p w14:paraId="203F1780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964" w:type="dxa"/>
              </w:tcPr>
              <w:p w14:paraId="2F754212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2145" w:type="dxa"/>
              </w:tcPr>
              <w:p w14:paraId="40748BB3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5E303C" w14:paraId="638942AF" w14:textId="77777777" w:rsidTr="005E303C">
            <w:trPr>
              <w:trHeight w:val="3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1" w:type="dxa"/>
              </w:tcPr>
              <w:p w14:paraId="356E0A46" w14:textId="77777777" w:rsidR="005E303C" w:rsidRDefault="005E303C" w:rsidP="005E303C"/>
            </w:tc>
            <w:tc>
              <w:tcPr>
                <w:tcW w:w="2212" w:type="dxa"/>
              </w:tcPr>
              <w:p w14:paraId="598CE1E4" w14:textId="77777777" w:rsidR="005E303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964" w:type="dxa"/>
              </w:tcPr>
              <w:p w14:paraId="0CC2C617" w14:textId="77777777" w:rsidR="005E303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145" w:type="dxa"/>
              </w:tcPr>
              <w:p w14:paraId="2736272A" w14:textId="77777777" w:rsidR="005E303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E303C" w14:paraId="04CABB70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1" w:type="dxa"/>
              </w:tcPr>
              <w:p w14:paraId="23D017E8" w14:textId="77777777" w:rsidR="005E303C" w:rsidRDefault="005E303C" w:rsidP="005E303C"/>
            </w:tc>
            <w:tc>
              <w:tcPr>
                <w:tcW w:w="2212" w:type="dxa"/>
              </w:tcPr>
              <w:p w14:paraId="0131DB14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964" w:type="dxa"/>
              </w:tcPr>
              <w:p w14:paraId="70AE3FCA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2145" w:type="dxa"/>
              </w:tcPr>
              <w:p w14:paraId="67D22B0F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5E303C" w14:paraId="07B84D7A" w14:textId="77777777" w:rsidTr="005E303C">
            <w:trPr>
              <w:trHeight w:val="40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1" w:type="dxa"/>
              </w:tcPr>
              <w:p w14:paraId="70857B1F" w14:textId="77777777" w:rsidR="005E303C" w:rsidRDefault="005E303C" w:rsidP="005E303C"/>
            </w:tc>
            <w:tc>
              <w:tcPr>
                <w:tcW w:w="2212" w:type="dxa"/>
              </w:tcPr>
              <w:p w14:paraId="4BD14062" w14:textId="77777777" w:rsidR="005E303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964" w:type="dxa"/>
              </w:tcPr>
              <w:p w14:paraId="359FCDA3" w14:textId="77777777" w:rsidR="005E303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2145" w:type="dxa"/>
              </w:tcPr>
              <w:p w14:paraId="4EA0BE7B" w14:textId="77777777" w:rsidR="005E303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E303C" w14:paraId="4C23665E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9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21" w:type="dxa"/>
              </w:tcPr>
              <w:p w14:paraId="4480FE2A" w14:textId="77777777" w:rsidR="005E303C" w:rsidRDefault="005E303C" w:rsidP="005E303C"/>
            </w:tc>
            <w:tc>
              <w:tcPr>
                <w:tcW w:w="2212" w:type="dxa"/>
              </w:tcPr>
              <w:p w14:paraId="23A3579E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964" w:type="dxa"/>
              </w:tcPr>
              <w:p w14:paraId="4C651161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2145" w:type="dxa"/>
              </w:tcPr>
              <w:p w14:paraId="5C588CEE" w14:textId="77777777" w:rsidR="005E303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tbl>
        <w:p w14:paraId="1BA1303E" w14:textId="77777777" w:rsidR="002F7FF5" w:rsidRDefault="002F7FF5" w:rsidP="005E303C">
          <w:pPr>
            <w:spacing w:after="0" w:line="240" w:lineRule="auto"/>
            <w:rPr>
              <w:b/>
            </w:rPr>
          </w:pPr>
        </w:p>
        <w:p w14:paraId="3A352B39" w14:textId="77777777" w:rsidR="002F7FF5" w:rsidRDefault="002F7FF5" w:rsidP="005E303C">
          <w:pPr>
            <w:spacing w:after="0" w:line="240" w:lineRule="auto"/>
            <w:rPr>
              <w:b/>
            </w:rPr>
          </w:pPr>
        </w:p>
        <w:p w14:paraId="002B81E6" w14:textId="77777777" w:rsidR="002F7FF5" w:rsidRDefault="002F7FF5" w:rsidP="005E303C">
          <w:pPr>
            <w:spacing w:after="0" w:line="240" w:lineRule="auto"/>
            <w:rPr>
              <w:b/>
            </w:rPr>
          </w:pPr>
        </w:p>
        <w:p w14:paraId="051B112C" w14:textId="18A67D33" w:rsidR="005E303C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2. </w:t>
          </w:r>
          <w:r w:rsidR="002F7FF5">
            <w:rPr>
              <w:b/>
            </w:rPr>
            <w:t>ADMINISTRACIÓN DE RIESGOS</w:t>
          </w:r>
          <w:r>
            <w:rPr>
              <w:b/>
            </w:rPr>
            <w:t>.</w:t>
          </w:r>
        </w:p>
        <w:p w14:paraId="7A6E8379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7CB6A586" w14:textId="2523CA0A" w:rsidR="005E303C" w:rsidRDefault="005E303C" w:rsidP="005E303C">
          <w:pPr>
            <w:spacing w:after="0" w:line="240" w:lineRule="auto"/>
            <w:jc w:val="both"/>
            <w:rPr>
              <w:noProof/>
              <w:lang w:eastAsia="es-MX"/>
            </w:rPr>
          </w:pPr>
          <w:r>
            <w:t>La administración de riesgos es el proceso continuo para detectar y gestionar las problemáticas que impidan el cumplimiento de los objetivos y metas de la institución a nivel operativo y/o estratégico. El presente informe incluye las actividades realizadas</w:t>
          </w:r>
          <w:r w:rsidR="00CB0FBD">
            <w:t xml:space="preserve"> de febrero a diciembre del 202</w:t>
          </w:r>
          <w:r w:rsidR="002F7FF5">
            <w:t xml:space="preserve">3. </w:t>
          </w:r>
          <w:r>
            <w:t>Las actividades realizadas son las siguientes:</w:t>
          </w:r>
          <w:r w:rsidRPr="00E77132">
            <w:rPr>
              <w:noProof/>
              <w:lang w:eastAsia="es-MX"/>
            </w:rPr>
            <w:t xml:space="preserve"> </w:t>
          </w:r>
        </w:p>
        <w:p w14:paraId="05F90D87" w14:textId="77777777" w:rsidR="005E303C" w:rsidRDefault="005E303C" w:rsidP="005E303C">
          <w:pPr>
            <w:spacing w:after="0" w:line="240" w:lineRule="auto"/>
            <w:jc w:val="both"/>
            <w:rPr>
              <w:noProof/>
              <w:lang w:eastAsia="es-MX"/>
            </w:rPr>
          </w:pPr>
        </w:p>
        <w:p w14:paraId="3E88B3A8" w14:textId="77777777" w:rsidR="005E303C" w:rsidRDefault="005E303C" w:rsidP="005E303C">
          <w:pPr>
            <w:pStyle w:val="Prrafodelista"/>
            <w:numPr>
              <w:ilvl w:val="0"/>
              <w:numId w:val="7"/>
            </w:numPr>
            <w:spacing w:after="0" w:line="240" w:lineRule="auto"/>
            <w:jc w:val="both"/>
          </w:pPr>
          <w:r w:rsidRPr="00BD561A">
            <w:rPr>
              <w:i/>
            </w:rPr>
            <w:t>Riesgos co</w:t>
          </w:r>
          <w:r>
            <w:rPr>
              <w:i/>
            </w:rPr>
            <w:t>n cambios en la valoración al corte</w:t>
          </w:r>
          <w:r w:rsidRPr="00BD561A">
            <w:rPr>
              <w:i/>
            </w:rPr>
            <w:t xml:space="preserve"> </w:t>
          </w:r>
          <w:r>
            <w:rPr>
              <w:i/>
            </w:rPr>
            <w:t xml:space="preserve">anual </w:t>
          </w:r>
          <w:r w:rsidRPr="00BD561A">
            <w:rPr>
              <w:i/>
            </w:rPr>
            <w:t>de probabilidad de ocurrencia y grado de impacto, los modificados en su conceptualización y los nuevos riesgos</w:t>
          </w:r>
          <w:r>
            <w:t xml:space="preserve">; </w:t>
          </w:r>
        </w:p>
        <w:p w14:paraId="1D61160A" w14:textId="77777777" w:rsidR="005E303C" w:rsidRDefault="005E303C" w:rsidP="005E303C">
          <w:pPr>
            <w:spacing w:after="0" w:line="240" w:lineRule="auto"/>
            <w:jc w:val="both"/>
          </w:pPr>
        </w:p>
        <w:p w14:paraId="30974797" w14:textId="77777777" w:rsidR="005E303C" w:rsidRPr="00BD561A" w:rsidRDefault="005E303C" w:rsidP="005E303C">
          <w:pPr>
            <w:pStyle w:val="Prrafodelista"/>
            <w:numPr>
              <w:ilvl w:val="0"/>
              <w:numId w:val="7"/>
            </w:numPr>
            <w:spacing w:after="0" w:line="240" w:lineRule="auto"/>
            <w:jc w:val="both"/>
            <w:rPr>
              <w:i/>
              <w:noProof/>
              <w:lang w:eastAsia="es-MX"/>
            </w:rPr>
          </w:pPr>
          <w:r w:rsidRPr="00BD561A">
            <w:rPr>
              <w:i/>
            </w:rPr>
            <w:t xml:space="preserve">Conclusiones sobre los resultados alcanzados en relación con los esperados, tanto cuantitativos como cualitativos de la administración de riesgos. </w:t>
          </w:r>
        </w:p>
        <w:p w14:paraId="36A22A0C" w14:textId="77777777" w:rsidR="005E303C" w:rsidRPr="00BD561A" w:rsidRDefault="005E303C" w:rsidP="005E303C">
          <w:pPr>
            <w:tabs>
              <w:tab w:val="center" w:pos="4419"/>
              <w:tab w:val="left" w:pos="7440"/>
            </w:tabs>
            <w:spacing w:after="0" w:line="240" w:lineRule="auto"/>
          </w:pPr>
          <w:r>
            <w:tab/>
          </w:r>
        </w:p>
        <w:p w14:paraId="0633DF10" w14:textId="77777777" w:rsidR="005E303C" w:rsidRPr="00F64DCC" w:rsidRDefault="005E303C" w:rsidP="005E303C">
          <w:pPr>
            <w:spacing w:after="0" w:line="240" w:lineRule="auto"/>
          </w:pPr>
        </w:p>
        <w:tbl>
          <w:tblPr>
            <w:tblStyle w:val="Tabladelista2-nfasis1"/>
            <w:tblW w:w="9217" w:type="dxa"/>
            <w:tblBorders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94"/>
            <w:gridCol w:w="2692"/>
            <w:gridCol w:w="1275"/>
            <w:gridCol w:w="1331"/>
            <w:gridCol w:w="1225"/>
          </w:tblGrid>
          <w:tr w:rsidR="005E303C" w:rsidRPr="00F64DCC" w14:paraId="6B133108" w14:textId="77777777" w:rsidTr="005E303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  <w:vAlign w:val="center"/>
              </w:tcPr>
              <w:p w14:paraId="0F010DFB" w14:textId="77777777" w:rsidR="005E303C" w:rsidRPr="00F64DCC" w:rsidRDefault="005E303C" w:rsidP="005E303C">
                <w:pPr>
                  <w:jc w:val="center"/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</w:pPr>
                <w:r w:rsidRPr="00F64DCC"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  <w:t>Riesgo</w:t>
                </w:r>
              </w:p>
            </w:tc>
            <w:tc>
              <w:tcPr>
                <w:tcW w:w="2692" w:type="dxa"/>
              </w:tcPr>
              <w:p w14:paraId="36820D42" w14:textId="77777777" w:rsidR="005E303C" w:rsidRPr="000A226E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</w:pPr>
              </w:p>
              <w:p w14:paraId="364363DC" w14:textId="77777777" w:rsidR="005E303C" w:rsidRPr="000A226E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 w:val="0"/>
                    <w:sz w:val="20"/>
                  </w:rPr>
                </w:pPr>
                <w:r w:rsidRPr="000A226E"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  <w:t>Estrategia de control</w:t>
                </w:r>
              </w:p>
            </w:tc>
            <w:tc>
              <w:tcPr>
                <w:tcW w:w="1275" w:type="dxa"/>
                <w:vAlign w:val="center"/>
              </w:tcPr>
              <w:p w14:paraId="525AC251" w14:textId="77777777" w:rsidR="005E303C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</w:pPr>
                <w:r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  <w:t>UA</w:t>
                </w:r>
              </w:p>
              <w:p w14:paraId="7EDD7DA1" w14:textId="77777777" w:rsidR="005E303C" w:rsidRPr="00F64DCC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</w:pPr>
                <w:r w:rsidRPr="00F64DCC"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  <w:t xml:space="preserve"> Responsable</w:t>
                </w:r>
              </w:p>
            </w:tc>
            <w:tc>
              <w:tcPr>
                <w:tcW w:w="1331" w:type="dxa"/>
                <w:vAlign w:val="center"/>
              </w:tcPr>
              <w:p w14:paraId="12299263" w14:textId="77777777" w:rsidR="005E303C" w:rsidRPr="00F64DCC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</w:pPr>
                <w:r w:rsidRPr="00F64DCC"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  <w:t>Avance</w:t>
                </w:r>
                <w:r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  <w:t xml:space="preserve"> de cumplimiento</w:t>
                </w:r>
              </w:p>
            </w:tc>
            <w:tc>
              <w:tcPr>
                <w:tcW w:w="1225" w:type="dxa"/>
                <w:vAlign w:val="center"/>
              </w:tcPr>
              <w:p w14:paraId="5FE18E0B" w14:textId="77777777" w:rsidR="005E303C" w:rsidRPr="00F64DCC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</w:pPr>
                <w:r>
                  <w:rPr>
                    <w:rFonts w:asciiTheme="majorHAnsi" w:hAnsiTheme="majorHAnsi" w:cs="Arial"/>
                    <w:b w:val="0"/>
                    <w:color w:val="7F7F7F" w:themeColor="text1" w:themeTint="80"/>
                    <w:sz w:val="20"/>
                  </w:rPr>
                  <w:t xml:space="preserve">Fecha compromiso </w:t>
                </w:r>
              </w:p>
            </w:tc>
          </w:tr>
          <w:tr w:rsidR="005E303C" w:rsidRPr="00F64DCC" w14:paraId="0FA95996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5A4CF578" w14:textId="77777777" w:rsidR="005E303C" w:rsidRPr="00F64DCC" w:rsidRDefault="005E303C" w:rsidP="005E303C">
                <w:pPr>
                  <w:rPr>
                    <w:b w:val="0"/>
                  </w:rPr>
                </w:pPr>
              </w:p>
            </w:tc>
            <w:tc>
              <w:tcPr>
                <w:tcW w:w="2692" w:type="dxa"/>
              </w:tcPr>
              <w:p w14:paraId="5571D648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75" w:type="dxa"/>
              </w:tcPr>
              <w:p w14:paraId="0B367242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31" w:type="dxa"/>
              </w:tcPr>
              <w:p w14:paraId="42CA093F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25" w:type="dxa"/>
              </w:tcPr>
              <w:p w14:paraId="5BD1835C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5E303C" w:rsidRPr="00F64DCC" w14:paraId="56AD398E" w14:textId="77777777" w:rsidTr="005E303C">
            <w:trPr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6EDE77F3" w14:textId="77777777" w:rsidR="005E303C" w:rsidRPr="00F64DCC" w:rsidRDefault="005E303C" w:rsidP="005E303C">
                <w:pPr>
                  <w:rPr>
                    <w:b w:val="0"/>
                  </w:rPr>
                </w:pPr>
              </w:p>
            </w:tc>
            <w:tc>
              <w:tcPr>
                <w:tcW w:w="2692" w:type="dxa"/>
              </w:tcPr>
              <w:p w14:paraId="67ACA8C6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275" w:type="dxa"/>
              </w:tcPr>
              <w:p w14:paraId="65D3ABBD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31" w:type="dxa"/>
              </w:tcPr>
              <w:p w14:paraId="04705C83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225" w:type="dxa"/>
              </w:tcPr>
              <w:p w14:paraId="6599C1D0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E303C" w:rsidRPr="00F64DCC" w14:paraId="40874DCB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4E85D321" w14:textId="77777777" w:rsidR="005E303C" w:rsidRPr="00F64DCC" w:rsidRDefault="005E303C" w:rsidP="005E303C">
                <w:pPr>
                  <w:rPr>
                    <w:b w:val="0"/>
                  </w:rPr>
                </w:pPr>
              </w:p>
            </w:tc>
            <w:tc>
              <w:tcPr>
                <w:tcW w:w="2692" w:type="dxa"/>
              </w:tcPr>
              <w:p w14:paraId="7F016AF5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75" w:type="dxa"/>
              </w:tcPr>
              <w:p w14:paraId="74712E44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31" w:type="dxa"/>
              </w:tcPr>
              <w:p w14:paraId="3508CAE2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25" w:type="dxa"/>
              </w:tcPr>
              <w:p w14:paraId="2D5C1466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5E303C" w:rsidRPr="00F64DCC" w14:paraId="5D77B0DD" w14:textId="77777777" w:rsidTr="005E303C">
            <w:trPr>
              <w:trHeight w:val="56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21C03C31" w14:textId="77777777" w:rsidR="005E303C" w:rsidRPr="00F64DCC" w:rsidRDefault="005E303C" w:rsidP="005E303C">
                <w:pPr>
                  <w:rPr>
                    <w:b w:val="0"/>
                  </w:rPr>
                </w:pPr>
              </w:p>
            </w:tc>
            <w:tc>
              <w:tcPr>
                <w:tcW w:w="2692" w:type="dxa"/>
              </w:tcPr>
              <w:p w14:paraId="66D1D64D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275" w:type="dxa"/>
              </w:tcPr>
              <w:p w14:paraId="1B173226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31" w:type="dxa"/>
              </w:tcPr>
              <w:p w14:paraId="63EB9E0A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225" w:type="dxa"/>
              </w:tcPr>
              <w:p w14:paraId="611AD559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E303C" w:rsidRPr="00F64DCC" w14:paraId="4D9976E1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53C8FFF3" w14:textId="77777777" w:rsidR="005E303C" w:rsidRPr="00F64DCC" w:rsidRDefault="005E303C" w:rsidP="005E303C">
                <w:pPr>
                  <w:rPr>
                    <w:b w:val="0"/>
                  </w:rPr>
                </w:pPr>
              </w:p>
            </w:tc>
            <w:tc>
              <w:tcPr>
                <w:tcW w:w="2692" w:type="dxa"/>
              </w:tcPr>
              <w:p w14:paraId="610FFC2B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75" w:type="dxa"/>
              </w:tcPr>
              <w:p w14:paraId="3D49F73B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31" w:type="dxa"/>
              </w:tcPr>
              <w:p w14:paraId="599E64B4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25" w:type="dxa"/>
              </w:tcPr>
              <w:p w14:paraId="2C8A382A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  <w:tr w:rsidR="005E303C" w:rsidRPr="00F64DCC" w14:paraId="77B742DD" w14:textId="77777777" w:rsidTr="005E303C">
            <w:trPr>
              <w:trHeight w:val="4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1372647E" w14:textId="77777777" w:rsidR="005E303C" w:rsidRPr="00F64DCC" w:rsidRDefault="005E303C" w:rsidP="005E303C">
                <w:pPr>
                  <w:rPr>
                    <w:b w:val="0"/>
                  </w:rPr>
                </w:pPr>
              </w:p>
            </w:tc>
            <w:tc>
              <w:tcPr>
                <w:tcW w:w="2692" w:type="dxa"/>
              </w:tcPr>
              <w:p w14:paraId="2685E594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275" w:type="dxa"/>
              </w:tcPr>
              <w:p w14:paraId="79C53441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331" w:type="dxa"/>
              </w:tcPr>
              <w:p w14:paraId="1D72AB7C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1225" w:type="dxa"/>
              </w:tcPr>
              <w:p w14:paraId="53296FEA" w14:textId="77777777" w:rsidR="005E303C" w:rsidRPr="00F64DCC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5E303C" w:rsidRPr="00F64DCC" w14:paraId="09C48429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4C8D16D7" w14:textId="77777777" w:rsidR="005E303C" w:rsidRPr="00F64DCC" w:rsidRDefault="005E303C" w:rsidP="005E303C">
                <w:pPr>
                  <w:rPr>
                    <w:b w:val="0"/>
                  </w:rPr>
                </w:pPr>
              </w:p>
            </w:tc>
            <w:tc>
              <w:tcPr>
                <w:tcW w:w="2692" w:type="dxa"/>
              </w:tcPr>
              <w:p w14:paraId="5BB20800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75" w:type="dxa"/>
              </w:tcPr>
              <w:p w14:paraId="57E9D64B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331" w:type="dxa"/>
              </w:tcPr>
              <w:p w14:paraId="40CEE379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1225" w:type="dxa"/>
              </w:tcPr>
              <w:p w14:paraId="5BF965D5" w14:textId="77777777" w:rsidR="005E303C" w:rsidRPr="00F64DCC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tbl>
        <w:p w14:paraId="530EBBF6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774DA681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78F99068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1925D534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5B70E343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199E3200" w14:textId="22EE9DB4" w:rsidR="005E303C" w:rsidRDefault="005E303C" w:rsidP="005E303C">
          <w:pPr>
            <w:spacing w:after="0" w:line="240" w:lineRule="auto"/>
            <w:rPr>
              <w:b/>
            </w:rPr>
          </w:pPr>
          <w:r w:rsidRPr="00F9685B">
            <w:rPr>
              <w:b/>
            </w:rPr>
            <w:lastRenderedPageBreak/>
            <w:t xml:space="preserve">3. </w:t>
          </w:r>
          <w:r w:rsidR="002F7FF5" w:rsidRPr="00F9685B">
            <w:rPr>
              <w:b/>
            </w:rPr>
            <w:t>AUTOEVALUACIÓN</w:t>
          </w:r>
          <w:r>
            <w:rPr>
              <w:b/>
            </w:rPr>
            <w:t>.</w:t>
          </w:r>
        </w:p>
        <w:p w14:paraId="64F0FBBF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1DB33028" w14:textId="77777777" w:rsidR="002F7FF5" w:rsidRDefault="002F7FF5" w:rsidP="005E303C">
          <w:pPr>
            <w:spacing w:after="0" w:line="240" w:lineRule="auto"/>
            <w:rPr>
              <w:b/>
            </w:rPr>
          </w:pPr>
        </w:p>
        <w:p w14:paraId="0BF6AEBF" w14:textId="77777777" w:rsidR="005E303C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t>3.1 Resultados obtenidos vs esperado.</w:t>
          </w:r>
        </w:p>
        <w:p w14:paraId="73E570E6" w14:textId="63036CDA" w:rsidR="005E303C" w:rsidRDefault="00E70920" w:rsidP="005E303C">
          <w:pPr>
            <w:spacing w:after="0" w:line="240" w:lineRule="auto"/>
            <w:rPr>
              <w:b/>
            </w:rPr>
          </w:pPr>
          <w:r w:rsidRPr="00EB4B8C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361A699A" wp14:editId="6FBC7067">
                    <wp:simplePos x="0" y="0"/>
                    <wp:positionH relativeFrom="page">
                      <wp:posOffset>938736</wp:posOffset>
                    </wp:positionH>
                    <wp:positionV relativeFrom="paragraph">
                      <wp:posOffset>194945</wp:posOffset>
                    </wp:positionV>
                    <wp:extent cx="1965960" cy="1638300"/>
                    <wp:effectExtent l="0" t="0" r="0" b="0"/>
                    <wp:wrapNone/>
                    <wp:docPr id="50" name="Rectángulo 4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965960" cy="163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3363C2" w14:textId="77777777" w:rsidR="00EB4B8C" w:rsidRPr="00E70920" w:rsidRDefault="00EB4B8C" w:rsidP="00EB4B8C">
                                <w:pPr>
                                  <w:spacing w:line="360" w:lineRule="auto"/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E70920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COMPONENTES</w:t>
                                </w:r>
                              </w:p>
                              <w:p w14:paraId="5A870123" w14:textId="77777777" w:rsidR="00EB4B8C" w:rsidRPr="00E70920" w:rsidRDefault="00EB4B8C" w:rsidP="00EB4B8C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360" w:lineRule="auto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E709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Ambiente de Control</w:t>
                                </w:r>
                              </w:p>
                              <w:p w14:paraId="084378B4" w14:textId="32ADEACE" w:rsidR="00EB4B8C" w:rsidRPr="00E70920" w:rsidRDefault="00EB4B8C" w:rsidP="00EB4B8C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360" w:lineRule="auto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E709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Admón. de Riesgos</w:t>
                                </w:r>
                              </w:p>
                              <w:p w14:paraId="1F7A54D4" w14:textId="77777777" w:rsidR="00EB4B8C" w:rsidRPr="00E70920" w:rsidRDefault="00EB4B8C" w:rsidP="00EB4B8C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360" w:lineRule="auto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E709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Actividades de Control</w:t>
                                </w:r>
                              </w:p>
                              <w:p w14:paraId="33150EC6" w14:textId="77777777" w:rsidR="00EB4B8C" w:rsidRPr="00E70920" w:rsidRDefault="00EB4B8C" w:rsidP="00EB4B8C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360" w:lineRule="auto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E709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Informar y Comunicar</w:t>
                                </w:r>
                              </w:p>
                              <w:p w14:paraId="49E49FE4" w14:textId="77777777" w:rsidR="00EB4B8C" w:rsidRPr="00E70920" w:rsidRDefault="00EB4B8C" w:rsidP="00EB4B8C">
                                <w:pPr>
                                  <w:pStyle w:val="Prrafodelista"/>
                                  <w:numPr>
                                    <w:ilvl w:val="0"/>
                                    <w:numId w:val="8"/>
                                  </w:numPr>
                                  <w:spacing w:after="0" w:line="360" w:lineRule="auto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E70920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Supervisión y Mejora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61A699A" id="Rectángulo 49" o:spid="_x0000_s1029" style="position:absolute;margin-left:73.9pt;margin-top:15.35pt;width:154.8pt;height:12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" filled="f" stroked="f" strokeweight="1pt">
                    <o:lock v:ext="edit" aspectratio="t"/>
                    <v:textbox>
                      <w:txbxContent>
                        <w:p w14:paraId="7C3363C2" w14:textId="77777777" w:rsidR="00EB4B8C" w:rsidRPr="00E70920" w:rsidRDefault="00EB4B8C" w:rsidP="00EB4B8C">
                          <w:pPr>
                            <w:spacing w:line="360" w:lineRule="auto"/>
                            <w:jc w:val="center"/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E70920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COMPONENTES</w:t>
                          </w:r>
                        </w:p>
                        <w:p w14:paraId="5A870123" w14:textId="77777777" w:rsidR="00EB4B8C" w:rsidRPr="00E70920" w:rsidRDefault="00EB4B8C" w:rsidP="00EB4B8C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360" w:lineRule="auto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E7092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Ambiente de Control</w:t>
                          </w:r>
                        </w:p>
                        <w:p w14:paraId="084378B4" w14:textId="32ADEACE" w:rsidR="00EB4B8C" w:rsidRPr="00E70920" w:rsidRDefault="00EB4B8C" w:rsidP="00EB4B8C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360" w:lineRule="auto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E7092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Admón. de Riesgos</w:t>
                          </w:r>
                        </w:p>
                        <w:p w14:paraId="1F7A54D4" w14:textId="77777777" w:rsidR="00EB4B8C" w:rsidRPr="00E70920" w:rsidRDefault="00EB4B8C" w:rsidP="00EB4B8C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360" w:lineRule="auto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E7092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Actividades de Control</w:t>
                          </w:r>
                        </w:p>
                        <w:p w14:paraId="33150EC6" w14:textId="77777777" w:rsidR="00EB4B8C" w:rsidRPr="00E70920" w:rsidRDefault="00EB4B8C" w:rsidP="00EB4B8C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360" w:lineRule="auto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E7092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Informar y Comunicar</w:t>
                          </w:r>
                        </w:p>
                        <w:p w14:paraId="49E49FE4" w14:textId="77777777" w:rsidR="00EB4B8C" w:rsidRPr="00E70920" w:rsidRDefault="00EB4B8C" w:rsidP="00EB4B8C">
                          <w:pPr>
                            <w:pStyle w:val="Prrafodelista"/>
                            <w:numPr>
                              <w:ilvl w:val="0"/>
                              <w:numId w:val="8"/>
                            </w:numPr>
                            <w:spacing w:after="0" w:line="360" w:lineRule="auto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E7092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Supervisión y Mejora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14:paraId="40A56C3C" w14:textId="3B9BCC8F" w:rsidR="00EB7971" w:rsidRDefault="00D90E7A" w:rsidP="00D90E7A">
          <w:pPr>
            <w:spacing w:after="0" w:line="240" w:lineRule="auto"/>
            <w:ind w:left="2124"/>
            <w:jc w:val="center"/>
            <w:rPr>
              <w:b/>
            </w:rPr>
          </w:pPr>
          <w:r w:rsidRPr="00D90E7A">
            <w:rPr>
              <w:b/>
              <w:noProof/>
            </w:rPr>
            <w:drawing>
              <wp:inline distT="0" distB="0" distL="0" distR="0" wp14:anchorId="0EA320B9" wp14:editId="601C4682">
                <wp:extent cx="3639039" cy="2880360"/>
                <wp:effectExtent l="0" t="0" r="0" b="0"/>
                <wp:docPr id="7" name="Gráfico 7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w:r>
        </w:p>
        <w:p w14:paraId="44291660" w14:textId="77777777" w:rsidR="005E303C" w:rsidRDefault="005E303C" w:rsidP="005E303C">
          <w:pPr>
            <w:spacing w:after="0" w:line="240" w:lineRule="auto"/>
            <w:jc w:val="center"/>
            <w:rPr>
              <w:b/>
            </w:rPr>
          </w:pPr>
        </w:p>
        <w:p w14:paraId="594B9F35" w14:textId="77777777" w:rsidR="002F7FF5" w:rsidRDefault="002F7FF5" w:rsidP="005E303C">
          <w:pPr>
            <w:spacing w:after="0" w:line="240" w:lineRule="auto"/>
            <w:jc w:val="both"/>
          </w:pPr>
        </w:p>
        <w:p w14:paraId="482049AB" w14:textId="3AF3F643" w:rsidR="005E303C" w:rsidRDefault="005E303C" w:rsidP="003F3A8B">
          <w:pPr>
            <w:spacing w:after="0" w:line="240" w:lineRule="auto"/>
            <w:jc w:val="both"/>
          </w:pPr>
          <w:r>
            <w:t>A</w:t>
          </w:r>
          <w:r w:rsidRPr="001B64E5">
            <w:t>spectos relevantes derivados de los resultados obtenidos de la</w:t>
          </w:r>
          <w:r>
            <w:t xml:space="preserve"> </w:t>
          </w:r>
          <w:r w:rsidRPr="001B64E5">
            <w:t>Autoevaluación aplicada al Sistema de Control Interno Institucional de la Institución, detallando los apartados establecidos en el Numeral 9.02 inciso I del Manual Administrativo.</w:t>
          </w:r>
        </w:p>
        <w:p w14:paraId="3421350F" w14:textId="77777777" w:rsidR="003F3A8B" w:rsidRDefault="003F3A8B" w:rsidP="005E303C">
          <w:pPr>
            <w:spacing w:after="0" w:line="240" w:lineRule="auto"/>
          </w:pPr>
        </w:p>
        <w:p w14:paraId="19B7070E" w14:textId="77777777" w:rsidR="005E303C" w:rsidRPr="00B42121" w:rsidRDefault="005E303C" w:rsidP="005E303C">
          <w:pPr>
            <w:pStyle w:val="Prrafodelista"/>
            <w:numPr>
              <w:ilvl w:val="0"/>
              <w:numId w:val="3"/>
            </w:numPr>
            <w:spacing w:after="0" w:line="240" w:lineRule="auto"/>
            <w:rPr>
              <w:b/>
            </w:rPr>
          </w:pPr>
          <w:r w:rsidRPr="00B42121">
            <w:rPr>
              <w:b/>
            </w:rPr>
            <w:t>Porcentaje de cumplimiento de los componentes y sus principios de control interno.</w:t>
          </w:r>
        </w:p>
        <w:p w14:paraId="2DFD0637" w14:textId="526AE9C3" w:rsidR="005E303C" w:rsidRDefault="003F3A8B" w:rsidP="005E303C">
          <w:pPr>
            <w:spacing w:after="0" w:line="240" w:lineRule="auto"/>
            <w:rPr>
              <w:bCs/>
              <w:color w:val="FF0000"/>
              <w:sz w:val="20"/>
              <w:szCs w:val="20"/>
            </w:rPr>
          </w:pPr>
          <w:r w:rsidRPr="003F3A8B">
            <w:rPr>
              <w:bCs/>
              <w:color w:val="FF0000"/>
              <w:sz w:val="20"/>
              <w:szCs w:val="20"/>
            </w:rPr>
            <w:t>Modificar la siguiente tabla conforme los resultados obtenidos en la actual evaluación</w:t>
          </w:r>
          <w:r w:rsidR="00E70920" w:rsidRPr="003F3A8B">
            <w:rPr>
              <w:bCs/>
              <w:color w:val="FF0000"/>
              <w:sz w:val="20"/>
              <w:szCs w:val="20"/>
            </w:rPr>
            <w:t>. Eliminar niveles.</w:t>
          </w:r>
        </w:p>
        <w:p w14:paraId="45CD0C8C" w14:textId="77777777" w:rsidR="00EC16AE" w:rsidRPr="00EC16AE" w:rsidRDefault="00EC16AE" w:rsidP="005E303C">
          <w:pPr>
            <w:spacing w:after="0" w:line="240" w:lineRule="auto"/>
            <w:rPr>
              <w:bCs/>
              <w:color w:val="FF0000"/>
              <w:sz w:val="20"/>
              <w:szCs w:val="20"/>
            </w:rPr>
          </w:pPr>
        </w:p>
        <w:tbl>
          <w:tblPr>
            <w:tblW w:w="9131" w:type="dxa"/>
            <w:tblInd w:w="-1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220"/>
            <w:gridCol w:w="860"/>
            <w:gridCol w:w="1051"/>
          </w:tblGrid>
          <w:tr w:rsidR="005E303C" w:rsidRPr="00850F42" w14:paraId="5B5AE0A4" w14:textId="77777777" w:rsidTr="003F3A8B">
            <w:trPr>
              <w:trHeight w:val="215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5EE43C4D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es-ES"/>
                  </w:rPr>
                  <w:t>AMBIENTE DE CONTROL</w:t>
                </w:r>
              </w:p>
            </w:tc>
            <w:tc>
              <w:tcPr>
                <w:tcW w:w="1051" w:type="dxa"/>
                <w:tcBorders>
                  <w:top w:val="single" w:sz="8" w:space="0" w:color="FFFFFF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74EA4B62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  <w:t> </w:t>
                </w:r>
              </w:p>
            </w:tc>
          </w:tr>
          <w:tr w:rsidR="005E303C" w:rsidRPr="00850F42" w14:paraId="12847316" w14:textId="77777777" w:rsidTr="003F3A8B">
            <w:trPr>
              <w:trHeight w:val="136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4868DF1A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Principios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7A43B505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Calificación</w:t>
                </w:r>
              </w:p>
            </w:tc>
          </w:tr>
          <w:tr w:rsidR="005E303C" w:rsidRPr="00850F42" w14:paraId="5382CCDF" w14:textId="77777777" w:rsidTr="003F3A8B">
            <w:trPr>
              <w:trHeight w:val="210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7E3FC69D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MOSTRAR ACTITUD DE RESPALDO Y COMPROMISO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6FB37B01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76.84 % </w:t>
                </w:r>
              </w:p>
            </w:tc>
          </w:tr>
          <w:tr w:rsidR="005E303C" w:rsidRPr="00850F42" w14:paraId="70C9C1CD" w14:textId="77777777" w:rsidTr="003F3A8B">
            <w:trPr>
              <w:trHeight w:val="128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5BFA7C6C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EJERCER LA RESPONSABILIDAD DE VIGILANCIA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3842D47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80.0 % </w:t>
                </w:r>
              </w:p>
            </w:tc>
          </w:tr>
          <w:tr w:rsidR="005E303C" w:rsidRPr="00850F42" w14:paraId="2473E466" w14:textId="77777777" w:rsidTr="003F3A8B">
            <w:trPr>
              <w:trHeight w:val="217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071CBA7B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ESTABLECER LA ESTRUCTURA, RESPONSABILIDAD Y AUTORIDAD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742AAE76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76.36 % </w:t>
                </w:r>
              </w:p>
            </w:tc>
          </w:tr>
          <w:tr w:rsidR="005E303C" w:rsidRPr="00850F42" w14:paraId="7C1AC6E8" w14:textId="77777777" w:rsidTr="003F3A8B">
            <w:trPr>
              <w:trHeight w:val="106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0D0DD687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DEMOSTRAR COMPROMISO CON LA COMPETENCIA PROFESIONAL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66EBB8BB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43.33 % </w:t>
                </w:r>
              </w:p>
            </w:tc>
          </w:tr>
          <w:tr w:rsidR="005E303C" w:rsidRPr="00850F42" w14:paraId="7CAECB6C" w14:textId="77777777" w:rsidTr="003F3A8B">
            <w:trPr>
              <w:trHeight w:val="194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2A4D9E7B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ESTABLECER UNA ESTRUCTURA PARA EL REFORZAMIENTO DE LA RENDICIÓN DE CUENTAS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7EC5933F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66.67 % </w:t>
                </w:r>
              </w:p>
            </w:tc>
          </w:tr>
          <w:tr w:rsidR="005E303C" w:rsidRPr="00850F42" w14:paraId="0F14D76A" w14:textId="77777777" w:rsidTr="005E303C">
            <w:trPr>
              <w:trHeight w:val="300"/>
            </w:trPr>
            <w:tc>
              <w:tcPr>
                <w:tcW w:w="7220" w:type="dxa"/>
                <w:tcBorders>
                  <w:top w:val="nil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58BEF208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Total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  <w:shd w:val="clear" w:color="auto" w:fill="auto"/>
                <w:vAlign w:val="center"/>
                <w:hideMark/>
              </w:tcPr>
              <w:p w14:paraId="30580A3A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68.64% 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3C8D2D6F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  <w:t> </w:t>
                </w:r>
              </w:p>
            </w:tc>
          </w:tr>
          <w:tr w:rsidR="005E303C" w:rsidRPr="00850F42" w14:paraId="74AD9B80" w14:textId="77777777" w:rsidTr="003F3A8B">
            <w:trPr>
              <w:trHeight w:val="208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2D98BA0D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es-ES"/>
                  </w:rPr>
                  <w:t>ADMINISTRACIÓN DE RIESGOS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57265592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  <w:t> </w:t>
                </w:r>
              </w:p>
            </w:tc>
          </w:tr>
          <w:tr w:rsidR="005E303C" w:rsidRPr="00850F42" w14:paraId="35515DDA" w14:textId="77777777" w:rsidTr="003F3A8B">
            <w:trPr>
              <w:trHeight w:val="199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4333790F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Principios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28B7FC28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Calificación</w:t>
                </w:r>
              </w:p>
            </w:tc>
          </w:tr>
          <w:tr w:rsidR="005E303C" w:rsidRPr="00850F42" w14:paraId="068C27D2" w14:textId="77777777" w:rsidTr="003F3A8B">
            <w:trPr>
              <w:trHeight w:val="208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0D8A4D70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DEFINIR OBJETIVOS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0DC981FB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88.57 % </w:t>
                </w:r>
              </w:p>
            </w:tc>
          </w:tr>
          <w:tr w:rsidR="005E303C" w:rsidRPr="00850F42" w14:paraId="07A0B817" w14:textId="77777777" w:rsidTr="003F3A8B">
            <w:trPr>
              <w:trHeight w:val="113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49E04827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IDENTIFICAR, ANALIZAR Y RESPONDER A LOS RIESGOS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C3CE818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75.38 % </w:t>
                </w:r>
              </w:p>
            </w:tc>
          </w:tr>
          <w:tr w:rsidR="005E303C" w:rsidRPr="00850F42" w14:paraId="191741B4" w14:textId="77777777" w:rsidTr="003F3A8B">
            <w:trPr>
              <w:trHeight w:val="200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BC2F5E4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CONSIDERAR EL RIESGO DE CORRUPCIÓN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415FF3C2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66.96 % </w:t>
                </w:r>
              </w:p>
            </w:tc>
          </w:tr>
          <w:tr w:rsidR="005E303C" w:rsidRPr="00850F42" w14:paraId="04B7AB1E" w14:textId="77777777" w:rsidTr="003F3A8B">
            <w:trPr>
              <w:trHeight w:val="118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2C406345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IDENTIFICAR, ANALIZAR Y RESPONDER AL CAMBIO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D2D0F7B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73.85 % </w:t>
                </w:r>
              </w:p>
            </w:tc>
          </w:tr>
          <w:tr w:rsidR="005E303C" w:rsidRPr="00850F42" w14:paraId="7EEF1348" w14:textId="77777777" w:rsidTr="005E303C">
            <w:trPr>
              <w:trHeight w:val="300"/>
            </w:trPr>
            <w:tc>
              <w:tcPr>
                <w:tcW w:w="7220" w:type="dxa"/>
                <w:tcBorders>
                  <w:top w:val="nil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152C51AD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Total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  <w:shd w:val="clear" w:color="auto" w:fill="auto"/>
                <w:vAlign w:val="center"/>
                <w:hideMark/>
              </w:tcPr>
              <w:p w14:paraId="60462107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76.19% 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D6DF8CF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  <w:t> </w:t>
                </w:r>
              </w:p>
            </w:tc>
          </w:tr>
          <w:tr w:rsidR="005E303C" w:rsidRPr="00850F42" w14:paraId="727ADB1B" w14:textId="77777777" w:rsidTr="003F3A8B">
            <w:trPr>
              <w:trHeight w:val="183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34C3BB8D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es-ES"/>
                  </w:rPr>
                  <w:t>ACTIVIDADES DE CONTROL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53FED694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  <w:t> </w:t>
                </w:r>
              </w:p>
            </w:tc>
          </w:tr>
          <w:tr w:rsidR="005E303C" w:rsidRPr="00850F42" w14:paraId="5245F9C4" w14:textId="77777777" w:rsidTr="003F3A8B">
            <w:trPr>
              <w:trHeight w:val="116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6E3497DD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Principios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72B2D944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Calificación</w:t>
                </w:r>
              </w:p>
            </w:tc>
          </w:tr>
          <w:tr w:rsidR="005E303C" w:rsidRPr="00850F42" w14:paraId="3C5C422D" w14:textId="77777777" w:rsidTr="00EC16AE">
            <w:trPr>
              <w:trHeight w:val="166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618BBBFA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DISEÑAR ACTIVIDADES DE CONTROL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48B7559D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65.26 % </w:t>
                </w:r>
              </w:p>
            </w:tc>
          </w:tr>
          <w:tr w:rsidR="005E303C" w:rsidRPr="00850F42" w14:paraId="7042C5C9" w14:textId="77777777" w:rsidTr="00EC16AE">
            <w:trPr>
              <w:trHeight w:val="117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A637F88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DISEÑAR ACTIVIDADES PARA LOS SISTEMAS DE INFORMACIÓN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16204D50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72.0 % </w:t>
                </w:r>
              </w:p>
            </w:tc>
          </w:tr>
          <w:tr w:rsidR="005E303C" w:rsidRPr="00850F42" w14:paraId="2C11579C" w14:textId="77777777" w:rsidTr="00EC16AE">
            <w:trPr>
              <w:trHeight w:val="29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4CAA940C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IMPLEMENTAR ACTIVIDADES DE CONTROL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46FE7D15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83.33 % </w:t>
                </w:r>
              </w:p>
            </w:tc>
          </w:tr>
          <w:tr w:rsidR="005E303C" w:rsidRPr="00850F42" w14:paraId="533596A4" w14:textId="77777777" w:rsidTr="005E303C">
            <w:trPr>
              <w:trHeight w:val="300"/>
            </w:trPr>
            <w:tc>
              <w:tcPr>
                <w:tcW w:w="7220" w:type="dxa"/>
                <w:tcBorders>
                  <w:top w:val="nil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05AD25D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Total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  <w:shd w:val="clear" w:color="auto" w:fill="auto"/>
                <w:vAlign w:val="center"/>
                <w:hideMark/>
              </w:tcPr>
              <w:p w14:paraId="274519B2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73.53% 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20F78853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  <w:t> </w:t>
                </w:r>
              </w:p>
            </w:tc>
          </w:tr>
          <w:tr w:rsidR="005E303C" w:rsidRPr="00850F42" w14:paraId="51D3CB8D" w14:textId="77777777" w:rsidTr="003F3A8B">
            <w:trPr>
              <w:trHeight w:val="222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49E0FE26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es-ES"/>
                  </w:rPr>
                  <w:lastRenderedPageBreak/>
                  <w:t>INFORMACIÓN Y COMUNICACIÓN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5782D936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  <w:t> </w:t>
                </w:r>
              </w:p>
            </w:tc>
          </w:tr>
          <w:tr w:rsidR="005E303C" w:rsidRPr="00850F42" w14:paraId="510FD1AC" w14:textId="77777777" w:rsidTr="003F3A8B">
            <w:trPr>
              <w:trHeight w:val="97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4534BF62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Principios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139EE04E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Calificación</w:t>
                </w:r>
              </w:p>
            </w:tc>
          </w:tr>
          <w:tr w:rsidR="005E303C" w:rsidRPr="00850F42" w14:paraId="430C842D" w14:textId="77777777" w:rsidTr="00EC16AE">
            <w:trPr>
              <w:trHeight w:val="146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66EB9C4F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USAR INFORMACIÓN DE CALIDAD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77D860F5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74.44 % </w:t>
                </w:r>
              </w:p>
            </w:tc>
          </w:tr>
          <w:tr w:rsidR="005E303C" w:rsidRPr="00850F42" w14:paraId="40CB6E06" w14:textId="77777777" w:rsidTr="00EC16AE">
            <w:trPr>
              <w:trHeight w:val="77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52377ED9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COMUNICAR INTERNAMENTE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60A3621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75.65 % </w:t>
                </w:r>
              </w:p>
            </w:tc>
          </w:tr>
          <w:tr w:rsidR="005E303C" w:rsidRPr="00850F42" w14:paraId="67417818" w14:textId="77777777" w:rsidTr="00EC16AE">
            <w:trPr>
              <w:trHeight w:val="165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5748B472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COMUNICAR EXTERNAMENTE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1B3F5235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85.0 % </w:t>
                </w:r>
              </w:p>
            </w:tc>
          </w:tr>
          <w:tr w:rsidR="005E303C" w:rsidRPr="00850F42" w14:paraId="39B61B7E" w14:textId="77777777" w:rsidTr="005E303C">
            <w:trPr>
              <w:trHeight w:val="300"/>
            </w:trPr>
            <w:tc>
              <w:tcPr>
                <w:tcW w:w="7220" w:type="dxa"/>
                <w:tcBorders>
                  <w:top w:val="nil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55A91D70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Total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  <w:shd w:val="clear" w:color="auto" w:fill="auto"/>
                <w:vAlign w:val="center"/>
                <w:hideMark/>
              </w:tcPr>
              <w:p w14:paraId="53DB4108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78.36% 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D5AA69A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lang w:val="es-ES" w:eastAsia="es-ES"/>
                  </w:rPr>
                  <w:t> </w:t>
                </w:r>
              </w:p>
            </w:tc>
          </w:tr>
          <w:tr w:rsidR="005E303C" w:rsidRPr="00850F42" w14:paraId="7AA16721" w14:textId="77777777" w:rsidTr="003F3A8B">
            <w:trPr>
              <w:trHeight w:val="220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1A49776F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es-ES"/>
                  </w:rPr>
                  <w:t>SUPERVISIÓN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993366"/>
                <w:vAlign w:val="center"/>
                <w:hideMark/>
              </w:tcPr>
              <w:p w14:paraId="0F779BD1" w14:textId="77777777" w:rsidR="005E303C" w:rsidRPr="00850F42" w:rsidRDefault="005E303C" w:rsidP="005E303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ES"/>
                  </w:rPr>
                  <w:t> </w:t>
                </w:r>
              </w:p>
            </w:tc>
          </w:tr>
          <w:tr w:rsidR="005E303C" w:rsidRPr="00850F42" w14:paraId="62AFAC4D" w14:textId="77777777" w:rsidTr="003F3A8B">
            <w:trPr>
              <w:trHeight w:val="206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1CFE64C3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Principios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F7CAAC" w:themeFill="accent2" w:themeFillTint="66"/>
                <w:vAlign w:val="center"/>
                <w:hideMark/>
              </w:tcPr>
              <w:p w14:paraId="666C4569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Calificación</w:t>
                </w:r>
              </w:p>
            </w:tc>
          </w:tr>
          <w:tr w:rsidR="005E303C" w:rsidRPr="00850F42" w14:paraId="59EE9CEB" w14:textId="77777777" w:rsidTr="00EC16AE">
            <w:trPr>
              <w:trHeight w:val="164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0871FA0A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REALIZAR ACTIVIDADES DE SUPERVISIÓN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179212F9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56.25 % </w:t>
                </w:r>
              </w:p>
            </w:tc>
          </w:tr>
          <w:tr w:rsidR="005E303C" w:rsidRPr="00850F42" w14:paraId="3A5461D2" w14:textId="77777777" w:rsidTr="00EC16AE">
            <w:trPr>
              <w:trHeight w:val="97"/>
            </w:trPr>
            <w:tc>
              <w:tcPr>
                <w:tcW w:w="8080" w:type="dxa"/>
                <w:gridSpan w:val="2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3206C1A2" w14:textId="77777777" w:rsidR="005E303C" w:rsidRPr="00850F42" w:rsidRDefault="005E303C" w:rsidP="005E303C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ES"/>
                  </w:rPr>
                  <w:t>EVALUAR PROBLEMAS Y CORREGIR LAS DEFICIENCIAS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483F2AA9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68.33 % </w:t>
                </w:r>
              </w:p>
            </w:tc>
          </w:tr>
          <w:tr w:rsidR="005E303C" w:rsidRPr="00850F42" w14:paraId="3B0DABA2" w14:textId="77777777" w:rsidTr="005E303C">
            <w:trPr>
              <w:trHeight w:val="300"/>
            </w:trPr>
            <w:tc>
              <w:tcPr>
                <w:tcW w:w="7220" w:type="dxa"/>
                <w:tcBorders>
                  <w:top w:val="nil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5239999E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  <w:t> 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  <w:p w14:paraId="06C7248F" w14:textId="77777777" w:rsidR="005E303C" w:rsidRPr="00850F42" w:rsidRDefault="005E303C" w:rsidP="005E30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Total</w:t>
                </w:r>
              </w:p>
            </w:tc>
            <w:tc>
              <w:tcPr>
                <w:tcW w:w="1051" w:type="dxa"/>
                <w:tcBorders>
                  <w:top w:val="nil"/>
                  <w:left w:val="nil"/>
                  <w:bottom w:val="single" w:sz="8" w:space="0" w:color="FFFFFF"/>
                  <w:right w:val="nil"/>
                </w:tcBorders>
                <w:shd w:val="clear" w:color="auto" w:fill="auto"/>
                <w:vAlign w:val="center"/>
                <w:hideMark/>
              </w:tcPr>
              <w:p w14:paraId="20D2337B" w14:textId="77777777" w:rsidR="005E303C" w:rsidRPr="00850F42" w:rsidRDefault="005E303C" w:rsidP="005E303C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val="es-ES" w:eastAsia="es-ES"/>
                  </w:rPr>
                </w:pPr>
                <w:r w:rsidRPr="00850F42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ES"/>
                  </w:rPr>
                  <w:t> 62.29% </w:t>
                </w:r>
              </w:p>
            </w:tc>
          </w:tr>
        </w:tbl>
        <w:p w14:paraId="167E374D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7CD47CAE" w14:textId="77777777" w:rsidR="00E70920" w:rsidRDefault="00E70920" w:rsidP="005E303C">
          <w:pPr>
            <w:spacing w:after="0" w:line="240" w:lineRule="auto"/>
            <w:rPr>
              <w:b/>
            </w:rPr>
          </w:pPr>
        </w:p>
        <w:p w14:paraId="031C4976" w14:textId="1D3E5F23" w:rsidR="005E303C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t>b. Evidencia documental y/o electrónica, suficiente para acreditar la existencia y operación de los principios con porcentaje de cumplimiento mayor a 80% (Seleccionar la mejor práctica por punto de interés).</w:t>
          </w:r>
        </w:p>
        <w:p w14:paraId="6F3AE817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tbl>
          <w:tblPr>
            <w:tblStyle w:val="Tablaconcuadrcula2-nfasis3"/>
            <w:tblW w:w="9232" w:type="dxa"/>
            <w:tblLook w:val="04A0" w:firstRow="1" w:lastRow="0" w:firstColumn="1" w:lastColumn="0" w:noHBand="0" w:noVBand="1"/>
          </w:tblPr>
          <w:tblGrid>
            <w:gridCol w:w="1306"/>
            <w:gridCol w:w="327"/>
            <w:gridCol w:w="5905"/>
            <w:gridCol w:w="158"/>
            <w:gridCol w:w="1376"/>
            <w:gridCol w:w="160"/>
          </w:tblGrid>
          <w:tr w:rsidR="005E303C" w:rsidRPr="00AE4075" w14:paraId="687F658E" w14:textId="77777777" w:rsidTr="005E303C">
            <w:trPr>
              <w:gridAfter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After w:w="160" w:type="dxa"/>
              <w:trHeight w:val="585"/>
              <w:tblHeader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6" w:type="dxa"/>
                <w:noWrap/>
                <w:hideMark/>
              </w:tcPr>
              <w:p w14:paraId="41E6AB5A" w14:textId="77777777" w:rsidR="005E303C" w:rsidRPr="002F7040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Componente</w:t>
                </w:r>
              </w:p>
            </w:tc>
            <w:tc>
              <w:tcPr>
                <w:tcW w:w="6232" w:type="dxa"/>
                <w:gridSpan w:val="2"/>
                <w:hideMark/>
              </w:tcPr>
              <w:p w14:paraId="494862F4" w14:textId="77777777" w:rsidR="005E303C" w:rsidRPr="002F7040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Principio</w:t>
                </w:r>
              </w:p>
            </w:tc>
            <w:tc>
              <w:tcPr>
                <w:tcW w:w="1534" w:type="dxa"/>
                <w:gridSpan w:val="2"/>
                <w:hideMark/>
              </w:tcPr>
              <w:p w14:paraId="7908FA83" w14:textId="77777777" w:rsidR="005E303C" w:rsidRPr="002F7040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Porcentaje de cumplimiento</w:t>
                </w:r>
              </w:p>
            </w:tc>
          </w:tr>
          <w:tr w:rsidR="005E303C" w:rsidRPr="00AE4075" w14:paraId="36C4FC99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7A67DD10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Ambiente de control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7D989EE7" w14:textId="77777777" w:rsidR="005E303C" w:rsidRPr="002F7040" w:rsidRDefault="005E303C" w:rsidP="005E303C">
                <w:pPr>
                  <w:tabs>
                    <w:tab w:val="left" w:pos="489"/>
                    <w:tab w:val="center" w:pos="2892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C9267E">
                  <w:rPr>
                    <w:rFonts w:ascii="Arial" w:eastAsia="Times New Roman" w:hAnsi="Arial" w:cs="Arial"/>
                    <w:color w:val="333333"/>
                    <w:sz w:val="16"/>
                    <w:szCs w:val="16"/>
                    <w:lang w:eastAsia="es-MX"/>
                  </w:rPr>
                  <w:t>MOSTRAR ACTITUD DE RESPALDO Y COMPROMISO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6314F9EE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  <w:r w:rsidRPr="00C9267E">
                  <w:rPr>
                    <w:rFonts w:ascii="Arial" w:eastAsia="Times New Roman" w:hAnsi="Arial" w:cs="Arial"/>
                    <w:b/>
                    <w:bCs/>
                    <w:color w:val="333333"/>
                    <w:sz w:val="16"/>
                    <w:szCs w:val="16"/>
                    <w:lang w:eastAsia="es-MX"/>
                  </w:rPr>
                  <w:t> 88.57 </w:t>
                </w:r>
              </w:p>
            </w:tc>
          </w:tr>
          <w:tr w:rsidR="005E303C" w:rsidRPr="00AE4075" w14:paraId="4336D5CC" w14:textId="77777777" w:rsidTr="005E303C">
            <w:trPr>
              <w:trHeight w:val="6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</w:tcPr>
              <w:p w14:paraId="3E1B4AF4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</w:p>
            </w:tc>
            <w:tc>
              <w:tcPr>
                <w:tcW w:w="6063" w:type="dxa"/>
                <w:gridSpan w:val="2"/>
                <w:noWrap/>
              </w:tcPr>
              <w:p w14:paraId="38175685" w14:textId="77777777" w:rsidR="005E303C" w:rsidRPr="002F7040" w:rsidRDefault="005E303C" w:rsidP="005E303C">
                <w:pPr>
                  <w:tabs>
                    <w:tab w:val="left" w:pos="489"/>
                    <w:tab w:val="center" w:pos="2892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</w:p>
            </w:tc>
            <w:tc>
              <w:tcPr>
                <w:tcW w:w="1536" w:type="dxa"/>
                <w:gridSpan w:val="2"/>
                <w:noWrap/>
              </w:tcPr>
              <w:p w14:paraId="725F0B06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</w:p>
            </w:tc>
          </w:tr>
          <w:tr w:rsidR="005E303C" w:rsidRPr="00AE4075" w14:paraId="444D5528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29B4CD40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Administración de riesgos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1832D76F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  <w: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P6. Definir objetivos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717F863A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  <w:tr w:rsidR="005E303C" w:rsidRPr="00AE4075" w14:paraId="21C2AE09" w14:textId="77777777" w:rsidTr="005E303C">
            <w:trPr>
              <w:trHeight w:val="6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65C8C38F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Actividades de control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62033198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2F927C98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  <w:tr w:rsidR="005E303C" w:rsidRPr="00AE4075" w14:paraId="6B6F90BD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449B4871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Informar y comunicar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1436E13C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186B6788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  <w:tr w:rsidR="005E303C" w:rsidRPr="00AE4075" w14:paraId="11B35820" w14:textId="77777777" w:rsidTr="005E303C">
            <w:trPr>
              <w:trHeight w:val="7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321095AD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Supervisión y mejora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414AE0CB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709EA881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</w:tbl>
        <w:p w14:paraId="79D9F8F3" w14:textId="77777777" w:rsidR="00E70920" w:rsidRDefault="00E70920" w:rsidP="005E303C">
          <w:pPr>
            <w:spacing w:after="0" w:line="240" w:lineRule="auto"/>
            <w:rPr>
              <w:b/>
            </w:rPr>
          </w:pPr>
        </w:p>
        <w:p w14:paraId="73A867CE" w14:textId="77777777" w:rsidR="00E70920" w:rsidRDefault="00E70920" w:rsidP="005E303C">
          <w:pPr>
            <w:spacing w:after="0" w:line="240" w:lineRule="auto"/>
            <w:rPr>
              <w:b/>
            </w:rPr>
          </w:pPr>
        </w:p>
        <w:p w14:paraId="7DE8BF4E" w14:textId="3A308D45" w:rsidR="005E303C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t>c. Principios sin evidencia documental y/o electrónica suficiente para acreditar su existencia y operación.</w:t>
          </w:r>
        </w:p>
        <w:p w14:paraId="65001170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tbl>
          <w:tblPr>
            <w:tblStyle w:val="Tablaconcuadrcula2-nfasis3"/>
            <w:tblW w:w="9232" w:type="dxa"/>
            <w:tblLook w:val="04A0" w:firstRow="1" w:lastRow="0" w:firstColumn="1" w:lastColumn="0" w:noHBand="0" w:noVBand="1"/>
          </w:tblPr>
          <w:tblGrid>
            <w:gridCol w:w="1306"/>
            <w:gridCol w:w="327"/>
            <w:gridCol w:w="5905"/>
            <w:gridCol w:w="158"/>
            <w:gridCol w:w="1376"/>
            <w:gridCol w:w="160"/>
          </w:tblGrid>
          <w:tr w:rsidR="005E303C" w:rsidRPr="00AE4075" w14:paraId="0D358A3C" w14:textId="77777777" w:rsidTr="005E303C">
            <w:trPr>
              <w:gridAfter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After w:w="160" w:type="dxa"/>
              <w:trHeight w:val="58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6" w:type="dxa"/>
                <w:noWrap/>
                <w:hideMark/>
              </w:tcPr>
              <w:p w14:paraId="4EA9EA80" w14:textId="77777777" w:rsidR="005E303C" w:rsidRPr="002F7040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Componente</w:t>
                </w:r>
              </w:p>
            </w:tc>
            <w:tc>
              <w:tcPr>
                <w:tcW w:w="6232" w:type="dxa"/>
                <w:gridSpan w:val="2"/>
                <w:hideMark/>
              </w:tcPr>
              <w:p w14:paraId="67961128" w14:textId="77777777" w:rsidR="005E303C" w:rsidRPr="002F7040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Principio</w:t>
                </w:r>
              </w:p>
            </w:tc>
            <w:tc>
              <w:tcPr>
                <w:tcW w:w="1534" w:type="dxa"/>
                <w:gridSpan w:val="2"/>
                <w:hideMark/>
              </w:tcPr>
              <w:p w14:paraId="031D1183" w14:textId="77777777" w:rsidR="005E303C" w:rsidRPr="002F7040" w:rsidRDefault="005E303C" w:rsidP="005E303C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Porcentaje de cumplimiento</w:t>
                </w:r>
              </w:p>
            </w:tc>
          </w:tr>
          <w:tr w:rsidR="005E303C" w:rsidRPr="00AE4075" w14:paraId="561B240B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5A04E9C1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Ambiente de control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0988664D" w14:textId="77777777" w:rsidR="005E303C" w:rsidRPr="002F7040" w:rsidRDefault="005E303C" w:rsidP="005E303C">
                <w:pPr>
                  <w:tabs>
                    <w:tab w:val="left" w:pos="489"/>
                    <w:tab w:val="center" w:pos="2892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50C95051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  <w:tr w:rsidR="005E303C" w:rsidRPr="00AE4075" w14:paraId="58403F63" w14:textId="77777777" w:rsidTr="005E303C">
            <w:trPr>
              <w:trHeight w:val="6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</w:tcPr>
              <w:p w14:paraId="6A42940F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</w:p>
            </w:tc>
            <w:tc>
              <w:tcPr>
                <w:tcW w:w="6063" w:type="dxa"/>
                <w:gridSpan w:val="2"/>
                <w:noWrap/>
              </w:tcPr>
              <w:p w14:paraId="1736EA07" w14:textId="77777777" w:rsidR="005E303C" w:rsidRPr="002F7040" w:rsidRDefault="005E303C" w:rsidP="005E303C">
                <w:pPr>
                  <w:tabs>
                    <w:tab w:val="left" w:pos="489"/>
                    <w:tab w:val="center" w:pos="2892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</w:p>
            </w:tc>
            <w:tc>
              <w:tcPr>
                <w:tcW w:w="1536" w:type="dxa"/>
                <w:gridSpan w:val="2"/>
                <w:noWrap/>
              </w:tcPr>
              <w:p w14:paraId="30BCDB92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</w:p>
            </w:tc>
          </w:tr>
          <w:tr w:rsidR="005E303C" w:rsidRPr="00AE4075" w14:paraId="2F345EBB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33CCA084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Administración de riesgos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4C36C2D7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6BDD989B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  <w:tr w:rsidR="005E303C" w:rsidRPr="00AE4075" w14:paraId="4B86B76F" w14:textId="77777777" w:rsidTr="005E303C">
            <w:trPr>
              <w:trHeight w:val="67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0722FF7C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lastRenderedPageBreak/>
                  <w:t xml:space="preserve">Actividades de control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64AFD977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49368485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  <w:tr w:rsidR="005E303C" w:rsidRPr="00AE4075" w14:paraId="3673031C" w14:textId="77777777" w:rsidTr="005E303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0A38045B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Informar y comunicar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220BC12C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37FE6B9C" w14:textId="77777777" w:rsidR="005E303C" w:rsidRPr="002F7040" w:rsidRDefault="005E303C" w:rsidP="005E30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  <w:tr w:rsidR="005E303C" w:rsidRPr="00AE4075" w14:paraId="5F9A0C0F" w14:textId="77777777" w:rsidTr="005E303C">
            <w:trPr>
              <w:trHeight w:val="7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33" w:type="dxa"/>
                <w:gridSpan w:val="2"/>
                <w:hideMark/>
              </w:tcPr>
              <w:p w14:paraId="754B0EED" w14:textId="77777777" w:rsidR="005E303C" w:rsidRPr="002F7040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 xml:space="preserve">Supervisión y mejora </w:t>
                </w:r>
              </w:p>
            </w:tc>
            <w:tc>
              <w:tcPr>
                <w:tcW w:w="6063" w:type="dxa"/>
                <w:gridSpan w:val="2"/>
                <w:noWrap/>
                <w:hideMark/>
              </w:tcPr>
              <w:p w14:paraId="5B889E6B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  <w:tc>
              <w:tcPr>
                <w:tcW w:w="1536" w:type="dxa"/>
                <w:gridSpan w:val="2"/>
                <w:noWrap/>
                <w:hideMark/>
              </w:tcPr>
              <w:p w14:paraId="233266AF" w14:textId="77777777" w:rsidR="005E303C" w:rsidRPr="002F7040" w:rsidRDefault="005E303C" w:rsidP="005E30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</w:pPr>
                <w:r w:rsidRPr="002F7040">
                  <w:rPr>
                    <w:rFonts w:ascii="Calibri" w:eastAsia="Times New Roman" w:hAnsi="Calibri" w:cs="Calibri"/>
                    <w:color w:val="000000"/>
                    <w:sz w:val="20"/>
                    <w:lang w:eastAsia="es-MX"/>
                  </w:rPr>
                  <w:t> </w:t>
                </w:r>
              </w:p>
            </w:tc>
          </w:tr>
        </w:tbl>
        <w:p w14:paraId="33CD760A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6C362842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74B368E1" w14:textId="15EC112F" w:rsidR="005E303C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d. </w:t>
          </w:r>
          <w:r w:rsidR="00EC16AE">
            <w:rPr>
              <w:b/>
            </w:rPr>
            <w:t>Á</w:t>
          </w:r>
          <w:r>
            <w:rPr>
              <w:b/>
            </w:rPr>
            <w:t>reas de oportunidad en el sistema de control interno.</w:t>
          </w:r>
        </w:p>
        <w:p w14:paraId="21CB7826" w14:textId="77777777" w:rsidR="005E303C" w:rsidRDefault="005E303C" w:rsidP="005E303C">
          <w:pPr>
            <w:spacing w:after="0" w:line="240" w:lineRule="auto"/>
          </w:pPr>
        </w:p>
        <w:p w14:paraId="15CD1FC0" w14:textId="683DDAFC" w:rsidR="005E303C" w:rsidRDefault="005E303C" w:rsidP="005E303C">
          <w:pPr>
            <w:spacing w:after="0" w:line="240" w:lineRule="auto"/>
          </w:pPr>
          <w:r w:rsidRPr="00497CEC">
            <w:t xml:space="preserve">Derivado de los resultados de la autoevaluación, se </w:t>
          </w:r>
          <w:r w:rsidR="00EC16AE">
            <w:t>identificaron áreas de oportunidad</w:t>
          </w:r>
          <w:r w:rsidRPr="00497CEC">
            <w:t xml:space="preserve"> en la implementación de l</w:t>
          </w:r>
          <w:r>
            <w:t xml:space="preserve">os principios que reflejan una </w:t>
          </w:r>
          <w:r w:rsidRPr="00497CEC">
            <w:t>calificaci</w:t>
          </w:r>
          <w:r>
            <w:t>ón deficiente, mismos que ser</w:t>
          </w:r>
          <w:r w:rsidR="00CB0FBD">
            <w:t>án comprometidos en el PTCI 202</w:t>
          </w:r>
          <w:r w:rsidR="00EC16AE">
            <w:t>4</w:t>
          </w:r>
          <w:r>
            <w:t>,</w:t>
          </w:r>
          <w:r w:rsidRPr="00497CEC">
            <w:t xml:space="preserve"> como a continuación se señala</w:t>
          </w:r>
          <w:r>
            <w:t>:</w:t>
          </w:r>
        </w:p>
        <w:p w14:paraId="7947C956" w14:textId="77777777" w:rsidR="005E303C" w:rsidRDefault="005E303C" w:rsidP="005E303C">
          <w:pPr>
            <w:spacing w:after="0" w:line="240" w:lineRule="auto"/>
          </w:pPr>
        </w:p>
        <w:tbl>
          <w:tblPr>
            <w:tblStyle w:val="Tablaconcuadrculaclara"/>
            <w:tblW w:w="9640" w:type="dxa"/>
            <w:tblInd w:w="-431" w:type="dxa"/>
            <w:tblLook w:val="04A0" w:firstRow="1" w:lastRow="0" w:firstColumn="1" w:lastColumn="0" w:noHBand="0" w:noVBand="1"/>
          </w:tblPr>
          <w:tblGrid>
            <w:gridCol w:w="1200"/>
            <w:gridCol w:w="2158"/>
            <w:gridCol w:w="888"/>
            <w:gridCol w:w="4480"/>
            <w:gridCol w:w="1038"/>
          </w:tblGrid>
          <w:tr w:rsidR="005E303C" w:rsidRPr="008132C2" w14:paraId="78B5BC4E" w14:textId="77777777" w:rsidTr="00EC16AE">
            <w:trPr>
              <w:trHeight w:val="675"/>
              <w:tblHeader/>
            </w:trPr>
            <w:tc>
              <w:tcPr>
                <w:tcW w:w="1202" w:type="dxa"/>
                <w:hideMark/>
              </w:tcPr>
              <w:p w14:paraId="5203D81C" w14:textId="77777777" w:rsidR="005E303C" w:rsidRPr="008132C2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Norma General</w:t>
                </w:r>
              </w:p>
            </w:tc>
            <w:tc>
              <w:tcPr>
                <w:tcW w:w="2158" w:type="dxa"/>
                <w:noWrap/>
                <w:hideMark/>
              </w:tcPr>
              <w:p w14:paraId="78868B5A" w14:textId="77777777" w:rsidR="005E303C" w:rsidRPr="008132C2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Principio</w:t>
                </w:r>
              </w:p>
            </w:tc>
            <w:tc>
              <w:tcPr>
                <w:tcW w:w="888" w:type="dxa"/>
                <w:hideMark/>
              </w:tcPr>
              <w:p w14:paraId="5C9CEC16" w14:textId="77777777" w:rsidR="005E303C" w:rsidRPr="008132C2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Punto de interés</w:t>
                </w:r>
              </w:p>
            </w:tc>
            <w:tc>
              <w:tcPr>
                <w:tcW w:w="4480" w:type="dxa"/>
                <w:hideMark/>
              </w:tcPr>
              <w:p w14:paraId="0B19F385" w14:textId="77777777" w:rsidR="005E303C" w:rsidRPr="008132C2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Actividad de control </w:t>
                </w:r>
              </w:p>
            </w:tc>
            <w:tc>
              <w:tcPr>
                <w:tcW w:w="912" w:type="dxa"/>
                <w:hideMark/>
              </w:tcPr>
              <w:p w14:paraId="7D9FDB87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UA Responsable </w:t>
                </w:r>
              </w:p>
            </w:tc>
          </w:tr>
          <w:tr w:rsidR="005E303C" w:rsidRPr="008132C2" w14:paraId="517B6C75" w14:textId="77777777" w:rsidTr="00EC16AE">
            <w:trPr>
              <w:trHeight w:val="645"/>
            </w:trPr>
            <w:tc>
              <w:tcPr>
                <w:tcW w:w="1202" w:type="dxa"/>
                <w:hideMark/>
              </w:tcPr>
              <w:p w14:paraId="6F05FCB0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Ambiente de control </w:t>
                </w:r>
              </w:p>
            </w:tc>
            <w:tc>
              <w:tcPr>
                <w:tcW w:w="2158" w:type="dxa"/>
                <w:noWrap/>
                <w:vAlign w:val="center"/>
                <w:hideMark/>
              </w:tcPr>
              <w:p w14:paraId="53BBCB9F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</w:pPr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P03. </w:t>
                </w:r>
                <w:proofErr w:type="spellStart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Establecer</w:t>
                </w:r>
                <w:proofErr w:type="spellEnd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 la </w:t>
                </w:r>
                <w:proofErr w:type="spellStart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Estructura</w:t>
                </w:r>
                <w:proofErr w:type="spellEnd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, </w:t>
                </w:r>
                <w:proofErr w:type="spellStart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Responsabilidad</w:t>
                </w:r>
                <w:proofErr w:type="spellEnd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 y </w:t>
                </w:r>
                <w:proofErr w:type="spellStart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Autoridad</w:t>
                </w:r>
                <w:proofErr w:type="spellEnd"/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.</w:t>
                </w:r>
              </w:p>
            </w:tc>
            <w:tc>
              <w:tcPr>
                <w:tcW w:w="888" w:type="dxa"/>
                <w:noWrap/>
                <w:vAlign w:val="center"/>
                <w:hideMark/>
              </w:tcPr>
              <w:p w14:paraId="667F6AF3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  <w:r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  <w:t>P03.PI03</w:t>
                </w:r>
                <w:r w:rsidRPr="0025263B"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  <w:t>.</w:t>
                </w:r>
              </w:p>
            </w:tc>
            <w:tc>
              <w:tcPr>
                <w:tcW w:w="4480" w:type="dxa"/>
                <w:noWrap/>
                <w:vAlign w:val="center"/>
                <w:hideMark/>
              </w:tcPr>
              <w:p w14:paraId="4136E476" w14:textId="77777777" w:rsidR="005E303C" w:rsidRPr="002F7040" w:rsidRDefault="005E303C" w:rsidP="005E303C">
                <w:pPr>
                  <w:jc w:val="both"/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</w:pPr>
                <w:r w:rsidRPr="002F7040"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  <w:t>Revisión y evaluación del Manual de Organización (MO):</w:t>
                </w:r>
              </w:p>
              <w:p w14:paraId="71E76A31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  <w:r w:rsidRPr="002F7040">
                  <w:rPr>
                    <w:rFonts w:eastAsia="Times New Roman" w:cstheme="minorHAnsi"/>
                    <w:color w:val="FF0000"/>
                    <w:sz w:val="16"/>
                    <w:szCs w:val="16"/>
                  </w:rPr>
                  <w:t>•Análisis del Reglamento interior para posibles cambios y actualizar el MO</w:t>
                </w:r>
              </w:p>
            </w:tc>
            <w:tc>
              <w:tcPr>
                <w:tcW w:w="912" w:type="dxa"/>
                <w:noWrap/>
                <w:vAlign w:val="center"/>
                <w:hideMark/>
              </w:tcPr>
              <w:p w14:paraId="55E1C625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  <w:r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  <w:t>DGA</w:t>
                </w:r>
              </w:p>
            </w:tc>
          </w:tr>
          <w:tr w:rsidR="005E303C" w:rsidRPr="008132C2" w14:paraId="042CDE2E" w14:textId="77777777" w:rsidTr="00EC16AE">
            <w:trPr>
              <w:trHeight w:val="645"/>
            </w:trPr>
            <w:tc>
              <w:tcPr>
                <w:tcW w:w="1202" w:type="dxa"/>
              </w:tcPr>
              <w:p w14:paraId="06FC9761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2158" w:type="dxa"/>
                <w:noWrap/>
                <w:vAlign w:val="center"/>
              </w:tcPr>
              <w:p w14:paraId="234813AC" w14:textId="77777777" w:rsidR="005E303C" w:rsidRPr="002F7040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</w:pPr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P05. </w:t>
                </w:r>
                <w:proofErr w:type="spellStart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Establecer</w:t>
                </w:r>
                <w:proofErr w:type="spellEnd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 la </w:t>
                </w:r>
                <w:proofErr w:type="spellStart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Estructura</w:t>
                </w:r>
                <w:proofErr w:type="spellEnd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 para </w:t>
                </w:r>
                <w:proofErr w:type="spellStart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el</w:t>
                </w:r>
                <w:proofErr w:type="spellEnd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Reforzamiento</w:t>
                </w:r>
                <w:proofErr w:type="spellEnd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 de la </w:t>
                </w:r>
                <w:proofErr w:type="spellStart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Rendición</w:t>
                </w:r>
                <w:proofErr w:type="spellEnd"/>
                <w:r w:rsidRPr="00DF621F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 xml:space="preserve"> de Cuentas.</w:t>
                </w:r>
              </w:p>
            </w:tc>
            <w:tc>
              <w:tcPr>
                <w:tcW w:w="888" w:type="dxa"/>
                <w:noWrap/>
                <w:vAlign w:val="center"/>
              </w:tcPr>
              <w:p w14:paraId="1F276023" w14:textId="77777777" w:rsidR="005E303C" w:rsidRPr="002F7040" w:rsidRDefault="005E303C" w:rsidP="005E303C">
                <w:pPr>
                  <w:jc w:val="center"/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  <w:lang w:val="en-US"/>
                  </w:rPr>
                </w:pPr>
                <w:r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  <w:lang w:val="en-US"/>
                  </w:rPr>
                  <w:t>P05.PI02.</w:t>
                </w:r>
                <w:r w:rsidRPr="002F7040"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  <w:lang w:val="en-US"/>
                  </w:rPr>
                  <w:t xml:space="preserve">   </w:t>
                </w:r>
              </w:p>
            </w:tc>
            <w:tc>
              <w:tcPr>
                <w:tcW w:w="4480" w:type="dxa"/>
                <w:noWrap/>
                <w:vAlign w:val="center"/>
              </w:tcPr>
              <w:p w14:paraId="449FF076" w14:textId="77777777" w:rsidR="005E303C" w:rsidRPr="002F7040" w:rsidRDefault="005E303C" w:rsidP="005E303C">
                <w:pPr>
                  <w:jc w:val="both"/>
                  <w:rPr>
                    <w:rFonts w:eastAsia="Times New Roman" w:cstheme="minorHAnsi"/>
                    <w:b/>
                    <w:bCs/>
                    <w:color w:val="000000"/>
                    <w:sz w:val="16"/>
                    <w:szCs w:val="16"/>
                  </w:rPr>
                </w:pPr>
                <w:r w:rsidRPr="00464C0C"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  <w:t>Procedimiento y/o actividad para la aplicación</w:t>
                </w:r>
                <w:r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  <w:t xml:space="preserve"> y evaluación del clima laboral.</w:t>
                </w:r>
              </w:p>
            </w:tc>
            <w:tc>
              <w:tcPr>
                <w:tcW w:w="912" w:type="dxa"/>
                <w:noWrap/>
                <w:vAlign w:val="center"/>
              </w:tcPr>
              <w:p w14:paraId="46D8BF3A" w14:textId="77777777" w:rsidR="005E303C" w:rsidRPr="002F7040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</w:rPr>
                </w:pPr>
                <w:r w:rsidRPr="00464C0C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DGRH</w:t>
                </w:r>
              </w:p>
            </w:tc>
          </w:tr>
          <w:tr w:rsidR="005E303C" w:rsidRPr="008132C2" w14:paraId="648AF390" w14:textId="77777777" w:rsidTr="00EC16AE">
            <w:trPr>
              <w:trHeight w:val="660"/>
            </w:trPr>
            <w:tc>
              <w:tcPr>
                <w:tcW w:w="1202" w:type="dxa"/>
                <w:hideMark/>
              </w:tcPr>
              <w:p w14:paraId="4854307A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Administración de Riesgos </w:t>
                </w:r>
              </w:p>
            </w:tc>
            <w:tc>
              <w:tcPr>
                <w:tcW w:w="2158" w:type="dxa"/>
                <w:noWrap/>
                <w:vAlign w:val="center"/>
                <w:hideMark/>
              </w:tcPr>
              <w:p w14:paraId="60D480C6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888" w:type="dxa"/>
                <w:noWrap/>
                <w:vAlign w:val="center"/>
                <w:hideMark/>
              </w:tcPr>
              <w:p w14:paraId="535D1E92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4480" w:type="dxa"/>
                <w:noWrap/>
                <w:vAlign w:val="center"/>
                <w:hideMark/>
              </w:tcPr>
              <w:p w14:paraId="366A9D6F" w14:textId="77777777" w:rsidR="005E303C" w:rsidRPr="00851275" w:rsidRDefault="005E303C" w:rsidP="005E303C">
                <w:pPr>
                  <w:jc w:val="both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912" w:type="dxa"/>
                <w:noWrap/>
                <w:vAlign w:val="center"/>
                <w:hideMark/>
              </w:tcPr>
              <w:p w14:paraId="33266F5C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</w:tr>
          <w:tr w:rsidR="005E303C" w:rsidRPr="008132C2" w14:paraId="6B5F7F3A" w14:textId="77777777" w:rsidTr="00EC16AE">
            <w:trPr>
              <w:trHeight w:val="660"/>
            </w:trPr>
            <w:tc>
              <w:tcPr>
                <w:tcW w:w="1202" w:type="dxa"/>
              </w:tcPr>
              <w:p w14:paraId="41AEBEAB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2158" w:type="dxa"/>
                <w:noWrap/>
                <w:vAlign w:val="center"/>
              </w:tcPr>
              <w:p w14:paraId="67D57A6A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888" w:type="dxa"/>
                <w:noWrap/>
                <w:vAlign w:val="center"/>
              </w:tcPr>
              <w:p w14:paraId="03C61B9D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4480" w:type="dxa"/>
                <w:noWrap/>
                <w:vAlign w:val="center"/>
              </w:tcPr>
              <w:p w14:paraId="621E071D" w14:textId="77777777" w:rsidR="005E303C" w:rsidRPr="00851275" w:rsidRDefault="005E303C" w:rsidP="005E303C">
                <w:pPr>
                  <w:jc w:val="both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912" w:type="dxa"/>
                <w:noWrap/>
                <w:vAlign w:val="center"/>
              </w:tcPr>
              <w:p w14:paraId="3503BC67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</w:tr>
          <w:tr w:rsidR="005E303C" w:rsidRPr="008132C2" w14:paraId="1AE66E27" w14:textId="77777777" w:rsidTr="00EC16AE">
            <w:trPr>
              <w:trHeight w:val="660"/>
            </w:trPr>
            <w:tc>
              <w:tcPr>
                <w:tcW w:w="1202" w:type="dxa"/>
                <w:hideMark/>
              </w:tcPr>
              <w:p w14:paraId="49A0BCAC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Actividades de control </w:t>
                </w:r>
              </w:p>
            </w:tc>
            <w:tc>
              <w:tcPr>
                <w:tcW w:w="2158" w:type="dxa"/>
                <w:noWrap/>
                <w:vAlign w:val="center"/>
                <w:hideMark/>
              </w:tcPr>
              <w:p w14:paraId="3672DBD7" w14:textId="77777777" w:rsidR="005E303C" w:rsidRPr="008132C2" w:rsidRDefault="005E303C" w:rsidP="005E303C">
                <w:pPr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888" w:type="dxa"/>
                <w:noWrap/>
                <w:vAlign w:val="center"/>
                <w:hideMark/>
              </w:tcPr>
              <w:p w14:paraId="6F689A46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4480" w:type="dxa"/>
                <w:noWrap/>
                <w:vAlign w:val="center"/>
                <w:hideMark/>
              </w:tcPr>
              <w:p w14:paraId="1AF36119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912" w:type="dxa"/>
                <w:noWrap/>
                <w:vAlign w:val="center"/>
                <w:hideMark/>
              </w:tcPr>
              <w:p w14:paraId="05E0C4B1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</w:tr>
          <w:tr w:rsidR="005E303C" w:rsidRPr="008132C2" w14:paraId="09503175" w14:textId="77777777" w:rsidTr="00EC16AE">
            <w:trPr>
              <w:trHeight w:val="660"/>
            </w:trPr>
            <w:tc>
              <w:tcPr>
                <w:tcW w:w="1202" w:type="dxa"/>
              </w:tcPr>
              <w:p w14:paraId="151C9C52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2158" w:type="dxa"/>
                <w:noWrap/>
                <w:vAlign w:val="center"/>
              </w:tcPr>
              <w:p w14:paraId="05A5BA94" w14:textId="77777777" w:rsidR="005E303C" w:rsidRPr="008132C2" w:rsidRDefault="005E303C" w:rsidP="005E303C">
                <w:pPr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888" w:type="dxa"/>
                <w:noWrap/>
                <w:vAlign w:val="center"/>
              </w:tcPr>
              <w:p w14:paraId="41F36980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4480" w:type="dxa"/>
                <w:noWrap/>
                <w:vAlign w:val="center"/>
              </w:tcPr>
              <w:p w14:paraId="32233402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</w:pPr>
              </w:p>
            </w:tc>
            <w:tc>
              <w:tcPr>
                <w:tcW w:w="912" w:type="dxa"/>
                <w:noWrap/>
                <w:vAlign w:val="center"/>
              </w:tcPr>
              <w:p w14:paraId="0B8F08C5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</w:pPr>
              </w:p>
            </w:tc>
          </w:tr>
          <w:tr w:rsidR="005E303C" w:rsidRPr="008132C2" w14:paraId="6C690C71" w14:textId="77777777" w:rsidTr="00EC16AE">
            <w:trPr>
              <w:trHeight w:val="615"/>
            </w:trPr>
            <w:tc>
              <w:tcPr>
                <w:tcW w:w="1202" w:type="dxa"/>
                <w:hideMark/>
              </w:tcPr>
              <w:p w14:paraId="6485F858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Informar y comunicar </w:t>
                </w:r>
              </w:p>
            </w:tc>
            <w:tc>
              <w:tcPr>
                <w:tcW w:w="2158" w:type="dxa"/>
                <w:noWrap/>
                <w:vAlign w:val="center"/>
                <w:hideMark/>
              </w:tcPr>
              <w:p w14:paraId="02953392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888" w:type="dxa"/>
                <w:noWrap/>
                <w:vAlign w:val="center"/>
                <w:hideMark/>
              </w:tcPr>
              <w:p w14:paraId="30E81539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4480" w:type="dxa"/>
                <w:noWrap/>
                <w:vAlign w:val="center"/>
                <w:hideMark/>
              </w:tcPr>
              <w:p w14:paraId="5282F37D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912" w:type="dxa"/>
                <w:noWrap/>
                <w:vAlign w:val="center"/>
                <w:hideMark/>
              </w:tcPr>
              <w:p w14:paraId="04C3F3B5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</w:tr>
          <w:tr w:rsidR="005E303C" w:rsidRPr="008132C2" w14:paraId="65D792B2" w14:textId="77777777" w:rsidTr="00EC16AE">
            <w:trPr>
              <w:trHeight w:val="615"/>
            </w:trPr>
            <w:tc>
              <w:tcPr>
                <w:tcW w:w="1202" w:type="dxa"/>
              </w:tcPr>
              <w:p w14:paraId="150F32E8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2158" w:type="dxa"/>
                <w:noWrap/>
                <w:vAlign w:val="center"/>
              </w:tcPr>
              <w:p w14:paraId="03209878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888" w:type="dxa"/>
                <w:noWrap/>
                <w:vAlign w:val="center"/>
              </w:tcPr>
              <w:p w14:paraId="1485F130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4480" w:type="dxa"/>
                <w:noWrap/>
                <w:vAlign w:val="center"/>
              </w:tcPr>
              <w:p w14:paraId="71827DC0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912" w:type="dxa"/>
                <w:noWrap/>
                <w:vAlign w:val="center"/>
              </w:tcPr>
              <w:p w14:paraId="361F3240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</w:tr>
          <w:tr w:rsidR="005E303C" w:rsidRPr="008132C2" w14:paraId="59C2CC31" w14:textId="77777777" w:rsidTr="00EC16AE">
            <w:trPr>
              <w:trHeight w:val="705"/>
            </w:trPr>
            <w:tc>
              <w:tcPr>
                <w:tcW w:w="1202" w:type="dxa"/>
                <w:hideMark/>
              </w:tcPr>
              <w:p w14:paraId="1A23A184" w14:textId="77777777" w:rsidR="005E303C" w:rsidRPr="008132C2" w:rsidRDefault="005E303C" w:rsidP="005E303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Supervisión y mejora</w:t>
                </w:r>
              </w:p>
            </w:tc>
            <w:tc>
              <w:tcPr>
                <w:tcW w:w="2158" w:type="dxa"/>
                <w:noWrap/>
                <w:vAlign w:val="center"/>
                <w:hideMark/>
              </w:tcPr>
              <w:p w14:paraId="63F7F92D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888" w:type="dxa"/>
                <w:noWrap/>
                <w:vAlign w:val="center"/>
                <w:hideMark/>
              </w:tcPr>
              <w:p w14:paraId="3B1F2457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4480" w:type="dxa"/>
                <w:noWrap/>
                <w:vAlign w:val="center"/>
                <w:hideMark/>
              </w:tcPr>
              <w:p w14:paraId="34C1F426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912" w:type="dxa"/>
                <w:noWrap/>
                <w:vAlign w:val="center"/>
                <w:hideMark/>
              </w:tcPr>
              <w:p w14:paraId="0FC027C8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</w:tr>
        </w:tbl>
        <w:p w14:paraId="212057E8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70D92C88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568E41A9" w14:textId="77777777" w:rsidR="005E303C" w:rsidRDefault="005E303C" w:rsidP="005E303C">
          <w:pPr>
            <w:spacing w:after="0" w:line="240" w:lineRule="auto"/>
            <w:rPr>
              <w:b/>
            </w:rPr>
          </w:pPr>
        </w:p>
        <w:p w14:paraId="13BE141A" w14:textId="77777777" w:rsidR="000462A7" w:rsidRDefault="000462A7" w:rsidP="005E303C">
          <w:pPr>
            <w:spacing w:after="0" w:line="240" w:lineRule="auto"/>
            <w:rPr>
              <w:b/>
            </w:rPr>
          </w:pPr>
        </w:p>
        <w:p w14:paraId="29DA039D" w14:textId="77777777" w:rsidR="000462A7" w:rsidRDefault="000462A7" w:rsidP="005E303C">
          <w:pPr>
            <w:spacing w:after="0" w:line="240" w:lineRule="auto"/>
            <w:rPr>
              <w:b/>
            </w:rPr>
          </w:pPr>
        </w:p>
        <w:p w14:paraId="66965142" w14:textId="77777777" w:rsidR="000462A7" w:rsidRDefault="000462A7" w:rsidP="005E303C">
          <w:pPr>
            <w:spacing w:after="0" w:line="240" w:lineRule="auto"/>
            <w:rPr>
              <w:b/>
            </w:rPr>
          </w:pPr>
        </w:p>
        <w:p w14:paraId="4A5782AE" w14:textId="77777777" w:rsidR="000462A7" w:rsidRDefault="000462A7" w:rsidP="005E303C">
          <w:pPr>
            <w:spacing w:after="0" w:line="240" w:lineRule="auto"/>
            <w:rPr>
              <w:b/>
            </w:rPr>
          </w:pPr>
        </w:p>
        <w:p w14:paraId="2A79CBBC" w14:textId="2FB83F0C" w:rsidR="005E303C" w:rsidRDefault="005E303C" w:rsidP="005E303C">
          <w:pPr>
            <w:spacing w:after="0" w:line="240" w:lineRule="auto"/>
            <w:rPr>
              <w:b/>
            </w:rPr>
          </w:pPr>
          <w:r>
            <w:rPr>
              <w:b/>
            </w:rPr>
            <w:lastRenderedPageBreak/>
            <w:t xml:space="preserve">3.2 </w:t>
          </w:r>
          <w:r w:rsidRPr="00464C0C">
            <w:rPr>
              <w:b/>
            </w:rPr>
            <w:t>Resultados relevantes alcanzados con la implement</w:t>
          </w:r>
          <w:r>
            <w:rPr>
              <w:b/>
            </w:rPr>
            <w:t xml:space="preserve">ación de las acciones de mejora </w:t>
          </w:r>
          <w:r w:rsidRPr="00464C0C">
            <w:rPr>
              <w:b/>
            </w:rPr>
            <w:t>comprometidas en el año inmediato anterior en relaci</w:t>
          </w:r>
          <w:r>
            <w:rPr>
              <w:b/>
            </w:rPr>
            <w:t xml:space="preserve">ón con los esperados, indicando en su </w:t>
          </w:r>
          <w:r w:rsidRPr="00464C0C">
            <w:rPr>
              <w:b/>
            </w:rPr>
            <w:t>caso, las causas por las cuales no se cumplió en</w:t>
          </w:r>
          <w:r>
            <w:rPr>
              <w:b/>
            </w:rPr>
            <w:t xml:space="preserve"> tiempo y forma la totalidad de </w:t>
          </w:r>
          <w:r w:rsidRPr="00464C0C">
            <w:rPr>
              <w:b/>
            </w:rPr>
            <w:t>las acciones de mejora propuestas en e</w:t>
          </w:r>
          <w:r>
            <w:rPr>
              <w:b/>
            </w:rPr>
            <w:t>l</w:t>
          </w:r>
          <w:r w:rsidRPr="00464C0C">
            <w:rPr>
              <w:b/>
            </w:rPr>
            <w:t xml:space="preserve"> PTCI del ejercicio inmediato anterior</w:t>
          </w:r>
          <w:r>
            <w:rPr>
              <w:b/>
            </w:rPr>
            <w:t xml:space="preserve">. </w:t>
          </w:r>
          <w:r w:rsidRPr="002F7040">
            <w:rPr>
              <w:b/>
              <w:i/>
              <w:color w:val="FF0000"/>
            </w:rPr>
            <w:t>(Cuando aplique)</w:t>
          </w:r>
        </w:p>
        <w:p w14:paraId="1D89AEE2" w14:textId="77777777" w:rsidR="005E303C" w:rsidRDefault="005E303C" w:rsidP="005E303C">
          <w:pPr>
            <w:rPr>
              <w:b/>
            </w:rPr>
          </w:pPr>
        </w:p>
        <w:tbl>
          <w:tblPr>
            <w:tblStyle w:val="Tablaconcuadrculaclara"/>
            <w:tblW w:w="9924" w:type="dxa"/>
            <w:tblInd w:w="-431" w:type="dxa"/>
            <w:tblLayout w:type="fixed"/>
            <w:tblLook w:val="04A0" w:firstRow="1" w:lastRow="0" w:firstColumn="1" w:lastColumn="0" w:noHBand="0" w:noVBand="1"/>
          </w:tblPr>
          <w:tblGrid>
            <w:gridCol w:w="3823"/>
            <w:gridCol w:w="1134"/>
            <w:gridCol w:w="1134"/>
            <w:gridCol w:w="1134"/>
            <w:gridCol w:w="2699"/>
          </w:tblGrid>
          <w:tr w:rsidR="005E303C" w:rsidRPr="008132C2" w14:paraId="028FCADE" w14:textId="77777777" w:rsidTr="005E303C">
            <w:trPr>
              <w:trHeight w:val="675"/>
            </w:trPr>
            <w:tc>
              <w:tcPr>
                <w:tcW w:w="3823" w:type="dxa"/>
                <w:hideMark/>
              </w:tcPr>
              <w:p w14:paraId="4606E7CC" w14:textId="691359BD" w:rsidR="005E303C" w:rsidRPr="008132C2" w:rsidRDefault="00CB0FBD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Acciones de mejora PTCI 202</w:t>
                </w:r>
                <w:r w:rsidR="00EC16AE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3</w:t>
                </w:r>
              </w:p>
            </w:tc>
            <w:tc>
              <w:tcPr>
                <w:tcW w:w="1134" w:type="dxa"/>
                <w:hideMark/>
              </w:tcPr>
              <w:p w14:paraId="11F752D5" w14:textId="77777777" w:rsidR="005E303C" w:rsidRPr="008132C2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8132C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UA Responsable</w:t>
                </w:r>
              </w:p>
            </w:tc>
            <w:tc>
              <w:tcPr>
                <w:tcW w:w="1134" w:type="dxa"/>
              </w:tcPr>
              <w:p w14:paraId="58316110" w14:textId="77777777" w:rsidR="005E303C" w:rsidRPr="008132C2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Fecha compromiso</w:t>
                </w:r>
              </w:p>
            </w:tc>
            <w:tc>
              <w:tcPr>
                <w:tcW w:w="1134" w:type="dxa"/>
              </w:tcPr>
              <w:p w14:paraId="796578AD" w14:textId="77777777" w:rsidR="005E303C" w:rsidRPr="008132C2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Porcentaje de cumplimiento</w:t>
                </w:r>
              </w:p>
            </w:tc>
            <w:tc>
              <w:tcPr>
                <w:tcW w:w="2699" w:type="dxa"/>
              </w:tcPr>
              <w:p w14:paraId="44D38B32" w14:textId="77777777" w:rsidR="005E303C" w:rsidRDefault="005E303C" w:rsidP="005E303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Comentarios sobre avance</w:t>
                </w:r>
              </w:p>
            </w:tc>
          </w:tr>
          <w:tr w:rsidR="005E303C" w:rsidRPr="008132C2" w14:paraId="0F8CF83B" w14:textId="77777777" w:rsidTr="005E303C">
            <w:trPr>
              <w:trHeight w:val="645"/>
            </w:trPr>
            <w:tc>
              <w:tcPr>
                <w:tcW w:w="3823" w:type="dxa"/>
                <w:noWrap/>
                <w:vAlign w:val="center"/>
                <w:hideMark/>
              </w:tcPr>
              <w:p w14:paraId="616667FC" w14:textId="77777777" w:rsidR="005E303C" w:rsidRPr="002F7040" w:rsidRDefault="005E303C" w:rsidP="005E303C">
                <w:pPr>
                  <w:jc w:val="both"/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</w:pPr>
                <w:r w:rsidRPr="002F7040"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  <w:t>Revisión y evaluación del Manual de Organización (MO):</w:t>
                </w:r>
              </w:p>
              <w:p w14:paraId="30B01760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  <w:r w:rsidRPr="002F7040">
                  <w:rPr>
                    <w:rFonts w:eastAsia="Times New Roman" w:cstheme="minorHAnsi"/>
                    <w:color w:val="FF0000"/>
                    <w:sz w:val="16"/>
                    <w:szCs w:val="16"/>
                  </w:rPr>
                  <w:t>•Análisis del Reglamento interior para posibles cambios y actualizar el MO</w:t>
                </w:r>
              </w:p>
            </w:tc>
            <w:tc>
              <w:tcPr>
                <w:tcW w:w="1134" w:type="dxa"/>
                <w:noWrap/>
                <w:vAlign w:val="center"/>
                <w:hideMark/>
              </w:tcPr>
              <w:p w14:paraId="6E7D8CC6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  <w:r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  <w:t>DGA</w:t>
                </w:r>
              </w:p>
            </w:tc>
            <w:tc>
              <w:tcPr>
                <w:tcW w:w="1134" w:type="dxa"/>
              </w:tcPr>
              <w:p w14:paraId="618E6C08" w14:textId="77777777" w:rsidR="005E303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1134" w:type="dxa"/>
              </w:tcPr>
              <w:p w14:paraId="2FD36286" w14:textId="77777777" w:rsidR="005E303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2699" w:type="dxa"/>
              </w:tcPr>
              <w:p w14:paraId="5B776C92" w14:textId="77777777" w:rsidR="005E303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eastAsia="es-MX"/>
                  </w:rPr>
                </w:pPr>
              </w:p>
            </w:tc>
          </w:tr>
          <w:tr w:rsidR="005E303C" w:rsidRPr="008132C2" w14:paraId="4C154AC8" w14:textId="77777777" w:rsidTr="005E303C">
            <w:trPr>
              <w:trHeight w:val="645"/>
            </w:trPr>
            <w:tc>
              <w:tcPr>
                <w:tcW w:w="3823" w:type="dxa"/>
                <w:noWrap/>
                <w:vAlign w:val="center"/>
              </w:tcPr>
              <w:p w14:paraId="2E1BA515" w14:textId="77777777" w:rsidR="005E303C" w:rsidRPr="002F7040" w:rsidRDefault="005E303C" w:rsidP="005E303C">
                <w:pPr>
                  <w:jc w:val="both"/>
                  <w:rPr>
                    <w:rFonts w:eastAsia="Times New Roman" w:cstheme="minorHAnsi"/>
                    <w:b/>
                    <w:bCs/>
                    <w:color w:val="000000"/>
                    <w:sz w:val="16"/>
                    <w:szCs w:val="16"/>
                  </w:rPr>
                </w:pPr>
                <w:r w:rsidRPr="00464C0C"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  <w:t>Procedimiento y/o actividad para la aplicación</w:t>
                </w:r>
                <w:r>
                  <w:rPr>
                    <w:rFonts w:eastAsia="Times New Roman" w:cstheme="minorHAnsi"/>
                    <w:b/>
                    <w:bCs/>
                    <w:color w:val="FF0000"/>
                    <w:sz w:val="16"/>
                    <w:szCs w:val="16"/>
                  </w:rPr>
                  <w:t xml:space="preserve"> y evaluación del clima laboral.</w:t>
                </w:r>
              </w:p>
            </w:tc>
            <w:tc>
              <w:tcPr>
                <w:tcW w:w="1134" w:type="dxa"/>
                <w:noWrap/>
                <w:vAlign w:val="center"/>
              </w:tcPr>
              <w:p w14:paraId="7598F290" w14:textId="77777777" w:rsidR="005E303C" w:rsidRPr="002F7040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</w:rPr>
                </w:pPr>
                <w:r w:rsidRPr="00464C0C"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  <w:t>DGRH</w:t>
                </w:r>
              </w:p>
            </w:tc>
            <w:tc>
              <w:tcPr>
                <w:tcW w:w="1134" w:type="dxa"/>
              </w:tcPr>
              <w:p w14:paraId="079E79A6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34" w:type="dxa"/>
              </w:tcPr>
              <w:p w14:paraId="65AD882E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699" w:type="dxa"/>
              </w:tcPr>
              <w:p w14:paraId="4D4E335D" w14:textId="77777777" w:rsidR="005E303C" w:rsidRPr="00464C0C" w:rsidRDefault="005E303C" w:rsidP="005E303C">
                <w:pPr>
                  <w:jc w:val="center"/>
                  <w:rPr>
                    <w:rFonts w:eastAsia="Times New Roman" w:cstheme="minorHAnsi"/>
                    <w:color w:val="FF0000"/>
                    <w:sz w:val="16"/>
                    <w:szCs w:val="16"/>
                    <w:lang w:val="en-US"/>
                  </w:rPr>
                </w:pPr>
              </w:p>
            </w:tc>
          </w:tr>
          <w:tr w:rsidR="005E303C" w:rsidRPr="008132C2" w14:paraId="2AC70F7A" w14:textId="77777777" w:rsidTr="005E303C">
            <w:trPr>
              <w:trHeight w:val="660"/>
            </w:trPr>
            <w:tc>
              <w:tcPr>
                <w:tcW w:w="3823" w:type="dxa"/>
                <w:noWrap/>
                <w:vAlign w:val="center"/>
                <w:hideMark/>
              </w:tcPr>
              <w:p w14:paraId="67E2A5E2" w14:textId="77777777" w:rsidR="005E303C" w:rsidRPr="00851275" w:rsidRDefault="005E303C" w:rsidP="005E303C">
                <w:pPr>
                  <w:jc w:val="both"/>
                  <w:rPr>
                    <w:rFonts w:ascii="Arial" w:eastAsia="Times New Roman" w:hAnsi="Arial" w:cs="Arial"/>
                    <w:color w:val="000000"/>
                    <w:sz w:val="14"/>
                    <w:szCs w:val="14"/>
                  </w:rPr>
                </w:pPr>
              </w:p>
            </w:tc>
            <w:tc>
              <w:tcPr>
                <w:tcW w:w="1134" w:type="dxa"/>
                <w:noWrap/>
                <w:vAlign w:val="center"/>
                <w:hideMark/>
              </w:tcPr>
              <w:p w14:paraId="7D02B706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1134" w:type="dxa"/>
              </w:tcPr>
              <w:p w14:paraId="6C345EE8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1134" w:type="dxa"/>
              </w:tcPr>
              <w:p w14:paraId="3029E2B1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  <w:tc>
              <w:tcPr>
                <w:tcW w:w="2699" w:type="dxa"/>
              </w:tcPr>
              <w:p w14:paraId="51EA763E" w14:textId="77777777" w:rsidR="005E303C" w:rsidRPr="008132C2" w:rsidRDefault="005E303C" w:rsidP="005E303C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es-MX"/>
                  </w:rPr>
                </w:pPr>
              </w:p>
            </w:tc>
          </w:tr>
        </w:tbl>
        <w:p w14:paraId="31A984D3" w14:textId="77777777" w:rsidR="005E303C" w:rsidRDefault="005E303C" w:rsidP="005E303C">
          <w:pPr>
            <w:rPr>
              <w:b/>
            </w:rPr>
          </w:pPr>
        </w:p>
        <w:p w14:paraId="4F5973C2" w14:textId="77777777" w:rsidR="005E303C" w:rsidRDefault="005E303C" w:rsidP="005E303C">
          <w:pPr>
            <w:rPr>
              <w:b/>
            </w:rPr>
          </w:pPr>
        </w:p>
        <w:p w14:paraId="35BAC2E7" w14:textId="77777777" w:rsidR="005E303C" w:rsidRDefault="005E303C" w:rsidP="005E303C">
          <w:pPr>
            <w:rPr>
              <w:rFonts w:cs="Arial"/>
            </w:rPr>
          </w:pPr>
          <w:r>
            <w:rPr>
              <w:rFonts w:cs="Arial"/>
            </w:rPr>
            <w:br w:type="page"/>
          </w:r>
        </w:p>
        <w:p w14:paraId="58D3E132" w14:textId="77777777" w:rsidR="005E303C" w:rsidRPr="00266BF2" w:rsidRDefault="005E303C" w:rsidP="005E303C">
          <w:pPr>
            <w:jc w:val="center"/>
            <w:rPr>
              <w:rFonts w:cs="Arial"/>
            </w:rPr>
          </w:pPr>
          <w:r>
            <w:rPr>
              <w:rFonts w:cs="Arial"/>
            </w:rPr>
            <w:lastRenderedPageBreak/>
            <w:t xml:space="preserve">Informe Anual del Estado que Guarda el Sistema de Control Interno </w:t>
          </w:r>
        </w:p>
        <w:p w14:paraId="53732DBB" w14:textId="77777777" w:rsidR="005E303C" w:rsidRPr="00266BF2" w:rsidRDefault="005E303C" w:rsidP="005E303C">
          <w:pPr>
            <w:jc w:val="center"/>
            <w:rPr>
              <w:rFonts w:cs="Arial"/>
              <w:color w:val="FF0000"/>
            </w:rPr>
          </w:pPr>
          <w:r w:rsidRPr="00266BF2">
            <w:rPr>
              <w:rFonts w:cs="Arial"/>
              <w:color w:val="FF0000"/>
            </w:rPr>
            <w:t>(NOMBRE DE LA DEPENDENCIA O ENTIDAD)</w:t>
          </w:r>
        </w:p>
        <w:p w14:paraId="04AE2E5D" w14:textId="77777777" w:rsidR="005E303C" w:rsidRPr="00CB5DC7" w:rsidRDefault="005E303C" w:rsidP="005E303C">
          <w:pPr>
            <w:tabs>
              <w:tab w:val="left" w:pos="1809"/>
            </w:tabs>
            <w:jc w:val="center"/>
            <w:rPr>
              <w:rFonts w:cstheme="minorHAnsi"/>
              <w:b/>
              <w:color w:val="525252"/>
              <w:sz w:val="24"/>
              <w:szCs w:val="24"/>
            </w:rPr>
          </w:pPr>
        </w:p>
        <w:p w14:paraId="29354794" w14:textId="77777777" w:rsidR="005E303C" w:rsidRPr="00F9685B" w:rsidRDefault="005E303C" w:rsidP="005E303C">
          <w:pPr>
            <w:spacing w:after="0" w:line="240" w:lineRule="auto"/>
            <w:rPr>
              <w:b/>
            </w:rPr>
          </w:pPr>
          <w:r w:rsidRPr="00266BF2">
            <w:rPr>
              <w:rFonts w:cs="Arial"/>
              <w:b/>
              <w:noProof/>
              <w:sz w:val="2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9BFF25A" wp14:editId="73C11FCA">
                    <wp:simplePos x="0" y="0"/>
                    <wp:positionH relativeFrom="column">
                      <wp:posOffset>3615690</wp:posOffset>
                    </wp:positionH>
                    <wp:positionV relativeFrom="paragraph">
                      <wp:posOffset>1893570</wp:posOffset>
                    </wp:positionV>
                    <wp:extent cx="1971675" cy="942975"/>
                    <wp:effectExtent l="0" t="0" r="9525" b="952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1675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47C6C9" w14:textId="77777777" w:rsidR="005E303C" w:rsidRDefault="005E303C" w:rsidP="005E303C">
                                <w:pPr>
                                  <w:pBdr>
                                    <w:bottom w:val="single" w:sz="12" w:space="1" w:color="auto"/>
                                  </w:pBdr>
                                  <w:jc w:val="center"/>
                                </w:pPr>
                              </w:p>
                              <w:p w14:paraId="3FA1D34D" w14:textId="77777777" w:rsidR="005E303C" w:rsidRDefault="005E303C" w:rsidP="005E303C">
                                <w:pPr>
                                  <w:jc w:val="center"/>
                                </w:pPr>
                                <w:r>
                                  <w:t>(Nombre y Cargo)</w:t>
                                </w:r>
                              </w:p>
                              <w:p w14:paraId="3E341959" w14:textId="77777777" w:rsidR="005E303C" w:rsidRDefault="005E303C" w:rsidP="005E303C">
                                <w:pPr>
                                  <w:jc w:val="center"/>
                                </w:pPr>
                                <w:r>
                                  <w:t>Coordinador Control Interno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BFF25A" id="_x0000_s1030" type="#_x0000_t202" style="position:absolute;margin-left:284.7pt;margin-top:149.1pt;width:155.25pt;height:7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" fillcolor="white [3201]" stroked="f" strokeweight=".5pt">
                    <v:textbox>
                      <w:txbxContent>
                        <w:p w14:paraId="3F47C6C9" w14:textId="77777777" w:rsidR="005E303C" w:rsidRDefault="005E303C" w:rsidP="005E303C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</w:pPr>
                        </w:p>
                        <w:p w14:paraId="3FA1D34D" w14:textId="77777777" w:rsidR="005E303C" w:rsidRDefault="005E303C" w:rsidP="005E303C">
                          <w:pPr>
                            <w:jc w:val="center"/>
                          </w:pPr>
                          <w:r>
                            <w:t>(Nombre y Cargo)</w:t>
                          </w:r>
                        </w:p>
                        <w:p w14:paraId="3E341959" w14:textId="77777777" w:rsidR="005E303C" w:rsidRDefault="005E303C" w:rsidP="005E303C">
                          <w:pPr>
                            <w:jc w:val="center"/>
                          </w:pPr>
                          <w:r>
                            <w:t>Coordinador Control Interno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66BF2">
            <w:rPr>
              <w:rFonts w:cs="Arial"/>
              <w:b/>
              <w:noProof/>
              <w:sz w:val="2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52ED71F5" wp14:editId="7A399B4B">
                    <wp:simplePos x="0" y="0"/>
                    <wp:positionH relativeFrom="margin">
                      <wp:posOffset>62865</wp:posOffset>
                    </wp:positionH>
                    <wp:positionV relativeFrom="paragraph">
                      <wp:posOffset>1893570</wp:posOffset>
                    </wp:positionV>
                    <wp:extent cx="1971675" cy="942975"/>
                    <wp:effectExtent l="0" t="0" r="9525" b="9525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1675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38D8FA" w14:textId="77777777" w:rsidR="005E303C" w:rsidRDefault="005E303C" w:rsidP="005E303C">
                                <w:pPr>
                                  <w:pBdr>
                                    <w:bottom w:val="single" w:sz="12" w:space="1" w:color="auto"/>
                                  </w:pBdr>
                                  <w:jc w:val="center"/>
                                </w:pPr>
                              </w:p>
                              <w:p w14:paraId="5EE8B913" w14:textId="77777777" w:rsidR="005E303C" w:rsidRDefault="005E303C" w:rsidP="005E303C">
                                <w:pPr>
                                  <w:jc w:val="center"/>
                                </w:pPr>
                                <w:r>
                                  <w:t>(Nombre y Cargo)</w:t>
                                </w:r>
                              </w:p>
                              <w:p w14:paraId="2110E7F8" w14:textId="77777777" w:rsidR="005E303C" w:rsidRDefault="005E303C" w:rsidP="005E303C">
                                <w:pPr>
                                  <w:jc w:val="center"/>
                                </w:pPr>
                                <w:r>
                                  <w:t>Titular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ED71F5" id="Cuadro de texto 3" o:spid="_x0000_s1031" type="#_x0000_t202" style="position:absolute;margin-left:4.95pt;margin-top:149.1pt;width:155.25pt;height:7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" fillcolor="white [3201]" stroked="f" strokeweight=".5pt">
                    <v:textbox>
                      <w:txbxContent>
                        <w:p w14:paraId="4B38D8FA" w14:textId="77777777" w:rsidR="005E303C" w:rsidRDefault="005E303C" w:rsidP="005E303C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</w:pPr>
                        </w:p>
                        <w:p w14:paraId="5EE8B913" w14:textId="77777777" w:rsidR="005E303C" w:rsidRDefault="005E303C" w:rsidP="005E303C">
                          <w:pPr>
                            <w:jc w:val="center"/>
                          </w:pPr>
                          <w:r>
                            <w:t>(Nombre y Cargo)</w:t>
                          </w:r>
                        </w:p>
                        <w:p w14:paraId="2110E7F8" w14:textId="77777777" w:rsidR="005E303C" w:rsidRDefault="005E303C" w:rsidP="005E303C">
                          <w:pPr>
                            <w:jc w:val="center"/>
                          </w:pPr>
                          <w:r>
                            <w:t>Titular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8B7ECB3" w14:textId="0A022ECD" w:rsidR="004C17DB" w:rsidRDefault="004C17DB"/>
        <w:p w14:paraId="3B5FF48F" w14:textId="77777777" w:rsidR="004C17DB" w:rsidRPr="004C17DB" w:rsidRDefault="004C17DB" w:rsidP="004C17DB"/>
        <w:p w14:paraId="0F868BD7" w14:textId="77777777" w:rsidR="004C17DB" w:rsidRPr="004C17DB" w:rsidRDefault="004C17DB" w:rsidP="004C17DB"/>
        <w:p w14:paraId="627E466F" w14:textId="77777777" w:rsidR="004C17DB" w:rsidRPr="004C17DB" w:rsidRDefault="004C17DB" w:rsidP="004C17DB"/>
        <w:p w14:paraId="1F968CD4" w14:textId="77777777" w:rsidR="004C17DB" w:rsidRPr="004C17DB" w:rsidRDefault="004C17DB" w:rsidP="004C17DB"/>
        <w:p w14:paraId="7A5C7ACE" w14:textId="77777777" w:rsidR="004C17DB" w:rsidRPr="004C17DB" w:rsidRDefault="004C17DB" w:rsidP="004C17DB"/>
        <w:p w14:paraId="5A842CDD" w14:textId="77777777" w:rsidR="004C17DB" w:rsidRPr="004C17DB" w:rsidRDefault="004C17DB" w:rsidP="004C17DB"/>
        <w:p w14:paraId="48FF53FA" w14:textId="77777777" w:rsidR="004C17DB" w:rsidRPr="004C17DB" w:rsidRDefault="004C17DB" w:rsidP="004C17DB"/>
        <w:p w14:paraId="319C451C" w14:textId="77777777" w:rsidR="004C17DB" w:rsidRPr="004C17DB" w:rsidRDefault="004C17DB" w:rsidP="004C17DB"/>
        <w:p w14:paraId="46AF61FE" w14:textId="77777777" w:rsidR="004C17DB" w:rsidRPr="004C17DB" w:rsidRDefault="004C17DB" w:rsidP="004C17DB"/>
        <w:p w14:paraId="24A89F0E" w14:textId="56CC9D48" w:rsidR="00207E40" w:rsidRDefault="00017A9F"/>
      </w:sdtContent>
    </w:sdt>
    <w:sectPr w:rsidR="00207E40" w:rsidSect="00EC16AE">
      <w:footerReference w:type="default" r:id="rId10"/>
      <w:pgSz w:w="12240" w:h="15840"/>
      <w:pgMar w:top="1417" w:right="1701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A504" w14:textId="77777777" w:rsidR="00015290" w:rsidRDefault="00015290" w:rsidP="001B64E5">
      <w:pPr>
        <w:spacing w:after="0" w:line="240" w:lineRule="auto"/>
      </w:pPr>
      <w:r>
        <w:separator/>
      </w:r>
    </w:p>
  </w:endnote>
  <w:endnote w:type="continuationSeparator" w:id="0">
    <w:p w14:paraId="682266FF" w14:textId="77777777" w:rsidR="00015290" w:rsidRDefault="00015290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AB5C" w14:textId="54CEB72A" w:rsidR="005E303C" w:rsidRPr="001B64E5" w:rsidRDefault="005E303C" w:rsidP="00EB7971">
    <w:pPr>
      <w:pStyle w:val="Piedepgina"/>
      <w:jc w:val="center"/>
      <w:rPr>
        <w:sz w:val="20"/>
      </w:rPr>
    </w:pPr>
    <w:r w:rsidRPr="001B64E5">
      <w:rPr>
        <w:sz w:val="20"/>
      </w:rPr>
      <w:t xml:space="preserve">Informe Anual del estado que guarda el </w:t>
    </w:r>
    <w:r w:rsidRPr="00B44866">
      <w:rPr>
        <w:sz w:val="20"/>
      </w:rPr>
      <w:t>SCII</w:t>
    </w:r>
    <w:r w:rsidR="0008233B">
      <w:rPr>
        <w:sz w:val="20"/>
      </w:rPr>
      <w:t xml:space="preserve"> </w:t>
    </w:r>
    <w:r w:rsidRPr="00B44866">
      <w:rPr>
        <w:sz w:val="20"/>
      </w:rPr>
      <w:t xml:space="preserve">del </w:t>
    </w:r>
    <w:r w:rsidRPr="001B64E5">
      <w:rPr>
        <w:color w:val="FF0000"/>
        <w:sz w:val="20"/>
      </w:rPr>
      <w:t>nombre de la institución</w:t>
    </w:r>
    <w:r w:rsidR="00B2335A">
      <w:rPr>
        <w:color w:val="FF0000"/>
        <w:sz w:val="20"/>
      </w:rPr>
      <w:t xml:space="preserve"> 202</w:t>
    </w:r>
    <w:r w:rsidR="002F7FF5">
      <w:rPr>
        <w:color w:val="FF000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8A99" w14:textId="77777777" w:rsidR="00015290" w:rsidRDefault="00015290" w:rsidP="001B64E5">
      <w:pPr>
        <w:spacing w:after="0" w:line="240" w:lineRule="auto"/>
      </w:pPr>
      <w:r>
        <w:separator/>
      </w:r>
    </w:p>
  </w:footnote>
  <w:footnote w:type="continuationSeparator" w:id="0">
    <w:p w14:paraId="0C5D13BF" w14:textId="77777777" w:rsidR="00015290" w:rsidRDefault="00015290" w:rsidP="001B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DAFF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44CC7"/>
    <w:multiLevelType w:val="hybridMultilevel"/>
    <w:tmpl w:val="613A518A"/>
    <w:lvl w:ilvl="0" w:tplc="7DD0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C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0B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C3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85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49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2E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E3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A3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47FF8"/>
    <w:multiLevelType w:val="hybridMultilevel"/>
    <w:tmpl w:val="E8F48518"/>
    <w:lvl w:ilvl="0" w:tplc="0C464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EB8"/>
    <w:multiLevelType w:val="hybridMultilevel"/>
    <w:tmpl w:val="9FB44C86"/>
    <w:lvl w:ilvl="0" w:tplc="892CCAB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D56FD"/>
    <w:multiLevelType w:val="hybridMultilevel"/>
    <w:tmpl w:val="E5209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F64"/>
    <w:multiLevelType w:val="hybridMultilevel"/>
    <w:tmpl w:val="D830468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61C0"/>
    <w:multiLevelType w:val="hybridMultilevel"/>
    <w:tmpl w:val="34DC40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1E94"/>
    <w:multiLevelType w:val="hybridMultilevel"/>
    <w:tmpl w:val="B8D2E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915392">
    <w:abstractNumId w:val="4"/>
  </w:num>
  <w:num w:numId="2" w16cid:durableId="1434328474">
    <w:abstractNumId w:val="6"/>
  </w:num>
  <w:num w:numId="3" w16cid:durableId="1021513626">
    <w:abstractNumId w:val="5"/>
  </w:num>
  <w:num w:numId="4" w16cid:durableId="1323199569">
    <w:abstractNumId w:val="2"/>
  </w:num>
  <w:num w:numId="5" w16cid:durableId="1477259144">
    <w:abstractNumId w:val="0"/>
  </w:num>
  <w:num w:numId="6" w16cid:durableId="379404441">
    <w:abstractNumId w:val="7"/>
  </w:num>
  <w:num w:numId="7" w16cid:durableId="2085180852">
    <w:abstractNumId w:val="3"/>
  </w:num>
  <w:num w:numId="8" w16cid:durableId="194992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E9"/>
    <w:rsid w:val="00015290"/>
    <w:rsid w:val="0002187D"/>
    <w:rsid w:val="00023957"/>
    <w:rsid w:val="00032A36"/>
    <w:rsid w:val="000462A7"/>
    <w:rsid w:val="00061416"/>
    <w:rsid w:val="000634D7"/>
    <w:rsid w:val="00072393"/>
    <w:rsid w:val="0008233B"/>
    <w:rsid w:val="000A226E"/>
    <w:rsid w:val="000A79E3"/>
    <w:rsid w:val="000B5228"/>
    <w:rsid w:val="000D0D5D"/>
    <w:rsid w:val="0010625C"/>
    <w:rsid w:val="0012024D"/>
    <w:rsid w:val="0014792F"/>
    <w:rsid w:val="00165B58"/>
    <w:rsid w:val="0019002F"/>
    <w:rsid w:val="001B64E5"/>
    <w:rsid w:val="00207E40"/>
    <w:rsid w:val="0022427B"/>
    <w:rsid w:val="00246397"/>
    <w:rsid w:val="0025263B"/>
    <w:rsid w:val="00260EFA"/>
    <w:rsid w:val="002D1464"/>
    <w:rsid w:val="002D4A10"/>
    <w:rsid w:val="002F3DA5"/>
    <w:rsid w:val="002F7040"/>
    <w:rsid w:val="002F7FF5"/>
    <w:rsid w:val="00302577"/>
    <w:rsid w:val="00304265"/>
    <w:rsid w:val="003128BF"/>
    <w:rsid w:val="00387B6E"/>
    <w:rsid w:val="00397496"/>
    <w:rsid w:val="003B58D2"/>
    <w:rsid w:val="003C51D0"/>
    <w:rsid w:val="003C5CF5"/>
    <w:rsid w:val="003F3A8B"/>
    <w:rsid w:val="0042613E"/>
    <w:rsid w:val="00435DB7"/>
    <w:rsid w:val="00440D8D"/>
    <w:rsid w:val="004421F6"/>
    <w:rsid w:val="004625F3"/>
    <w:rsid w:val="00464C0C"/>
    <w:rsid w:val="0048489B"/>
    <w:rsid w:val="00497CEC"/>
    <w:rsid w:val="004A2CDB"/>
    <w:rsid w:val="004B4943"/>
    <w:rsid w:val="004C17DB"/>
    <w:rsid w:val="004D21A2"/>
    <w:rsid w:val="004F10EC"/>
    <w:rsid w:val="004F6854"/>
    <w:rsid w:val="005027B5"/>
    <w:rsid w:val="005048D9"/>
    <w:rsid w:val="00506803"/>
    <w:rsid w:val="005075FF"/>
    <w:rsid w:val="00510FB5"/>
    <w:rsid w:val="00512888"/>
    <w:rsid w:val="0058468B"/>
    <w:rsid w:val="00590F10"/>
    <w:rsid w:val="005A79D9"/>
    <w:rsid w:val="005C2B40"/>
    <w:rsid w:val="005E303C"/>
    <w:rsid w:val="005F2130"/>
    <w:rsid w:val="00600535"/>
    <w:rsid w:val="006030E1"/>
    <w:rsid w:val="00605A11"/>
    <w:rsid w:val="00667C19"/>
    <w:rsid w:val="00682D0F"/>
    <w:rsid w:val="0069071D"/>
    <w:rsid w:val="006909E3"/>
    <w:rsid w:val="00692D83"/>
    <w:rsid w:val="00700A47"/>
    <w:rsid w:val="007170F5"/>
    <w:rsid w:val="007548C6"/>
    <w:rsid w:val="0075607E"/>
    <w:rsid w:val="00780977"/>
    <w:rsid w:val="00780C96"/>
    <w:rsid w:val="00782BC1"/>
    <w:rsid w:val="007D6CB3"/>
    <w:rsid w:val="007E69F9"/>
    <w:rsid w:val="007F20D7"/>
    <w:rsid w:val="008132C2"/>
    <w:rsid w:val="00850F42"/>
    <w:rsid w:val="008570A8"/>
    <w:rsid w:val="008627F7"/>
    <w:rsid w:val="00863712"/>
    <w:rsid w:val="008A6ABA"/>
    <w:rsid w:val="008F3914"/>
    <w:rsid w:val="009148DB"/>
    <w:rsid w:val="009909A9"/>
    <w:rsid w:val="009A0B4D"/>
    <w:rsid w:val="009D61B5"/>
    <w:rsid w:val="009E1BD5"/>
    <w:rsid w:val="009E49E0"/>
    <w:rsid w:val="00A25745"/>
    <w:rsid w:val="00A56A6D"/>
    <w:rsid w:val="00A76462"/>
    <w:rsid w:val="00AA4C90"/>
    <w:rsid w:val="00AC3521"/>
    <w:rsid w:val="00AE4075"/>
    <w:rsid w:val="00B02B2A"/>
    <w:rsid w:val="00B11558"/>
    <w:rsid w:val="00B2335A"/>
    <w:rsid w:val="00B36A00"/>
    <w:rsid w:val="00B42121"/>
    <w:rsid w:val="00B44866"/>
    <w:rsid w:val="00B46D41"/>
    <w:rsid w:val="00B50E9A"/>
    <w:rsid w:val="00B51C17"/>
    <w:rsid w:val="00B732A0"/>
    <w:rsid w:val="00B73988"/>
    <w:rsid w:val="00B80184"/>
    <w:rsid w:val="00BD1AE7"/>
    <w:rsid w:val="00BD561A"/>
    <w:rsid w:val="00BF0193"/>
    <w:rsid w:val="00BF4A47"/>
    <w:rsid w:val="00C02480"/>
    <w:rsid w:val="00C9267E"/>
    <w:rsid w:val="00C9382B"/>
    <w:rsid w:val="00CB0FBD"/>
    <w:rsid w:val="00CD2903"/>
    <w:rsid w:val="00D2640F"/>
    <w:rsid w:val="00D30FC4"/>
    <w:rsid w:val="00D36C83"/>
    <w:rsid w:val="00D5660A"/>
    <w:rsid w:val="00D72296"/>
    <w:rsid w:val="00D77810"/>
    <w:rsid w:val="00D90E7A"/>
    <w:rsid w:val="00DA02D7"/>
    <w:rsid w:val="00DA1449"/>
    <w:rsid w:val="00DF621F"/>
    <w:rsid w:val="00E015D0"/>
    <w:rsid w:val="00E16BA0"/>
    <w:rsid w:val="00E46D0B"/>
    <w:rsid w:val="00E47718"/>
    <w:rsid w:val="00E70920"/>
    <w:rsid w:val="00E75002"/>
    <w:rsid w:val="00E77132"/>
    <w:rsid w:val="00E85DB1"/>
    <w:rsid w:val="00E95FB5"/>
    <w:rsid w:val="00E96DE9"/>
    <w:rsid w:val="00EB4B8C"/>
    <w:rsid w:val="00EB7971"/>
    <w:rsid w:val="00EC16AE"/>
    <w:rsid w:val="00EE28A2"/>
    <w:rsid w:val="00EF08DC"/>
    <w:rsid w:val="00F04372"/>
    <w:rsid w:val="00F230C2"/>
    <w:rsid w:val="00F26ED0"/>
    <w:rsid w:val="00F55B3A"/>
    <w:rsid w:val="00F64DCC"/>
    <w:rsid w:val="00F90112"/>
    <w:rsid w:val="00F9685B"/>
    <w:rsid w:val="00F96E38"/>
    <w:rsid w:val="00FB4CEC"/>
    <w:rsid w:val="00FB7166"/>
    <w:rsid w:val="00FE1CD4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EC1A8"/>
  <w15:chartTrackingRefBased/>
  <w15:docId w15:val="{C929EAC6-CB57-465F-B850-D6ABC6C7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1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1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1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E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6DE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6DE9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C5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C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5C2B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2-nfasis4">
    <w:name w:val="List Table 2 Accent 4"/>
    <w:basedOn w:val="Tablanormal"/>
    <w:uiPriority w:val="47"/>
    <w:rsid w:val="005C2B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1">
    <w:name w:val="List Table 2 Accent 1"/>
    <w:basedOn w:val="Tablanormal"/>
    <w:uiPriority w:val="47"/>
    <w:rsid w:val="005C2B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C2B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F968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4E5"/>
  </w:style>
  <w:style w:type="paragraph" w:styleId="Piedepgina">
    <w:name w:val="footer"/>
    <w:basedOn w:val="Normal"/>
    <w:link w:val="PiedepginaCar"/>
    <w:uiPriority w:val="99"/>
    <w:unhideWhenUsed/>
    <w:rsid w:val="001B6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4E5"/>
  </w:style>
  <w:style w:type="table" w:styleId="Tablanormal4">
    <w:name w:val="Plain Table 4"/>
    <w:basedOn w:val="Tablanormal"/>
    <w:uiPriority w:val="44"/>
    <w:rsid w:val="00AE40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">
    <w:name w:val="Grid Table 3"/>
    <w:basedOn w:val="Tablanormal"/>
    <w:uiPriority w:val="48"/>
    <w:rsid w:val="00A257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813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B5"/>
    <w:rPr>
      <w:rFonts w:ascii="Segoe UI" w:hAnsi="Segoe UI" w:cs="Segoe UI"/>
      <w:sz w:val="18"/>
      <w:szCs w:val="18"/>
    </w:rPr>
  </w:style>
  <w:style w:type="table" w:styleId="Tablanormal5">
    <w:name w:val="Plain Table 5"/>
    <w:basedOn w:val="Tablanormal"/>
    <w:uiPriority w:val="45"/>
    <w:rsid w:val="0007239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0723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0723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3-nfasis1">
    <w:name w:val="Grid Table 3 Accent 1"/>
    <w:basedOn w:val="Tablanormal"/>
    <w:uiPriority w:val="48"/>
    <w:rsid w:val="000723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7398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E1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1C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1C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E1C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"/>
    <w:uiPriority w:val="99"/>
    <w:unhideWhenUsed/>
    <w:rsid w:val="00FE1CD4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FE1CD4"/>
    <w:pPr>
      <w:numPr>
        <w:numId w:val="5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E1C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E1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1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FE1C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1CD4"/>
  </w:style>
  <w:style w:type="paragraph" w:styleId="Subttulo">
    <w:name w:val="Subtitle"/>
    <w:basedOn w:val="Normal"/>
    <w:next w:val="Normal"/>
    <w:link w:val="SubttuloCar"/>
    <w:uiPriority w:val="11"/>
    <w:qFormat/>
    <w:rsid w:val="00FE1C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1C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400">
                <a:solidFill>
                  <a:sysClr val="windowText" lastClr="000000"/>
                </a:solidFill>
              </a:rPr>
              <a:t>CI REAL VS ESPERADO</a:t>
            </a:r>
            <a:endParaRPr lang="es-ES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051435324511136"/>
          <c:y val="1.79925425988418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8961371975099972"/>
          <c:y val="0.1245087419628102"/>
          <c:w val="0.65198416951807736"/>
          <c:h val="0.68968090009933525"/>
        </c:manualLayout>
      </c:layout>
      <c:lineChart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 Deseado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BE-43B8-B1BC-F5322BCF10C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CI Evaluado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Hoja1!$C$2:$C$6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0.2</c:v>
                </c:pt>
                <c:pt idx="2">
                  <c:v>0.95</c:v>
                </c:pt>
                <c:pt idx="3">
                  <c:v>1</c:v>
                </c:pt>
                <c:pt idx="4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BE-43B8-B1BC-F5322BCF10C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CI Esperado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Hoja1!$D$2:$D$6</c:f>
              <c:numCache>
                <c:formatCode>0%</c:formatCode>
                <c:ptCount val="5"/>
                <c:pt idx="0">
                  <c:v>0.9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  <c:pt idx="4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BBE-43B8-B1BC-F5322BCF10C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75527248"/>
        <c:axId val="1575522352"/>
      </c:lineChart>
      <c:catAx>
        <c:axId val="157552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75522352"/>
        <c:crosses val="autoZero"/>
        <c:auto val="1"/>
        <c:lblAlgn val="ctr"/>
        <c:lblOffset val="100"/>
        <c:noMultiLvlLbl val="0"/>
      </c:catAx>
      <c:valAx>
        <c:axId val="1575522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57552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222368800758561E-2"/>
          <c:y val="0.91677637517532529"/>
          <c:w val="0.83147819873301176"/>
          <c:h val="7.4405282672999215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2B58-2F0D-485E-8827-320B9271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Nombre de la institución</dc:subject>
  <dc:creator>Flor M. Cota Garcia</dc:creator>
  <cp:keywords/>
  <dc:description/>
  <cp:lastModifiedBy>Flor Maria Cota Garcia</cp:lastModifiedBy>
  <cp:revision>2</cp:revision>
  <cp:lastPrinted>2020-01-15T20:39:00Z</cp:lastPrinted>
  <dcterms:created xsi:type="dcterms:W3CDTF">2024-01-04T17:14:00Z</dcterms:created>
  <dcterms:modified xsi:type="dcterms:W3CDTF">2024-01-04T17:14:00Z</dcterms:modified>
</cp:coreProperties>
</file>